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0BE" w:rsidRPr="00E020BE" w:rsidRDefault="00E020BE" w:rsidP="00E020BE">
      <w:pPr>
        <w:rPr>
          <w:sz w:val="44"/>
          <w:szCs w:val="44"/>
        </w:rPr>
      </w:pPr>
    </w:p>
    <w:p w:rsidR="00E020BE" w:rsidRPr="00E020BE" w:rsidRDefault="00E020BE" w:rsidP="00E020BE">
      <w:pPr>
        <w:jc w:val="center"/>
        <w:rPr>
          <w:rFonts w:ascii="楷体_GB2312" w:eastAsia="楷体_GB2312" w:hAnsi="宋体"/>
          <w:b/>
          <w:shadow/>
          <w:sz w:val="44"/>
          <w:szCs w:val="44"/>
        </w:rPr>
      </w:pPr>
      <w:r w:rsidRPr="00E020BE">
        <w:rPr>
          <w:rFonts w:ascii="Arial Black" w:hAnsi="Arial Black" w:hint="eastAsia"/>
          <w:b/>
          <w:sz w:val="44"/>
          <w:szCs w:val="44"/>
        </w:rPr>
        <w:t>GHBT-</w:t>
      </w:r>
      <w:r>
        <w:rPr>
          <w:rFonts w:ascii="Arial Black" w:hAnsi="Arial Black" w:hint="eastAsia"/>
          <w:b/>
          <w:sz w:val="44"/>
          <w:szCs w:val="44"/>
        </w:rPr>
        <w:t>4000</w:t>
      </w:r>
    </w:p>
    <w:p w:rsidR="00E020BE" w:rsidRPr="00E020BE" w:rsidRDefault="00E020BE" w:rsidP="00E020BE">
      <w:pPr>
        <w:jc w:val="center"/>
        <w:rPr>
          <w:rFonts w:ascii="楷体_GB2312" w:eastAsia="楷体_GB2312" w:hAnsi="宋体"/>
          <w:b/>
          <w:shadow/>
          <w:sz w:val="44"/>
          <w:szCs w:val="44"/>
        </w:rPr>
      </w:pPr>
      <w:r w:rsidRPr="00E020BE">
        <w:rPr>
          <w:rFonts w:ascii="楷体_GB2312" w:eastAsia="楷体_GB2312" w:hAnsi="宋体" w:hint="eastAsia"/>
          <w:b/>
          <w:shadow/>
          <w:sz w:val="44"/>
          <w:szCs w:val="44"/>
        </w:rPr>
        <w:t>蓄电池内阻测试仪</w:t>
      </w:r>
    </w:p>
    <w:p w:rsidR="00E020BE" w:rsidRDefault="00E020BE" w:rsidP="00E020BE">
      <w:pPr>
        <w:rPr>
          <w:rFonts w:ascii="Arial" w:eastAsia="楷体_GB2312" w:hAnsi="Arial" w:cs="Arial" w:hint="eastAsia"/>
          <w:sz w:val="44"/>
          <w:szCs w:val="44"/>
        </w:rPr>
      </w:pPr>
    </w:p>
    <w:p w:rsidR="00E020BE" w:rsidRPr="007D22EA" w:rsidRDefault="00E020BE" w:rsidP="00E020BE">
      <w:pPr>
        <w:rPr>
          <w:rFonts w:ascii="Arial" w:eastAsia="楷体_GB2312" w:hAnsi="Arial" w:cs="Arial"/>
          <w:sz w:val="44"/>
          <w:szCs w:val="44"/>
        </w:rPr>
      </w:pPr>
    </w:p>
    <w:p w:rsidR="00E020BE" w:rsidRPr="00E020BE" w:rsidRDefault="00E020BE" w:rsidP="00E020BE">
      <w:pPr>
        <w:jc w:val="center"/>
        <w:rPr>
          <w:rFonts w:ascii="Arial" w:eastAsia="楷体_GB2312" w:hAnsi="Arial" w:cs="Arial"/>
          <w:b/>
          <w:shadow/>
          <w:sz w:val="32"/>
          <w:szCs w:val="32"/>
        </w:rPr>
      </w:pPr>
      <w:r w:rsidRPr="00E020BE">
        <w:rPr>
          <w:rFonts w:ascii="Arial" w:eastAsia="楷体_GB2312" w:hAnsi="Arial" w:cs="Arial"/>
          <w:b/>
          <w:sz w:val="32"/>
          <w:szCs w:val="32"/>
        </w:rPr>
        <w:t xml:space="preserve"> </w:t>
      </w:r>
      <w:r w:rsidRPr="00E020BE">
        <w:rPr>
          <w:rFonts w:ascii="Arial" w:eastAsia="楷体_GB2312" w:hAnsi="Arial" w:cs="Arial"/>
          <w:b/>
          <w:shadow/>
          <w:sz w:val="32"/>
          <w:szCs w:val="32"/>
        </w:rPr>
        <w:t>产品操作手册</w:t>
      </w:r>
    </w:p>
    <w:p w:rsidR="00E020BE" w:rsidRPr="00AD2F60" w:rsidRDefault="00E020BE" w:rsidP="00E020BE">
      <w:pPr>
        <w:jc w:val="center"/>
        <w:rPr>
          <w:rFonts w:ascii="Arial" w:eastAsia="楷体_GB2312" w:hAnsi="Arial" w:cs="Arial"/>
          <w:sz w:val="36"/>
          <w:szCs w:val="36"/>
        </w:rPr>
      </w:pPr>
    </w:p>
    <w:p w:rsidR="00E020BE" w:rsidRDefault="00E020BE" w:rsidP="00E020BE">
      <w:pPr>
        <w:rPr>
          <w:rFonts w:ascii="Arial" w:eastAsia="楷体_GB2312" w:hAnsi="Arial" w:cs="Arial"/>
          <w:sz w:val="36"/>
          <w:szCs w:val="36"/>
        </w:rPr>
      </w:pPr>
    </w:p>
    <w:p w:rsidR="00E020BE" w:rsidRDefault="00E020BE" w:rsidP="00E020BE">
      <w:pPr>
        <w:rPr>
          <w:rFonts w:ascii="Arial" w:eastAsia="楷体_GB2312" w:hAnsi="Arial" w:cs="Arial" w:hint="eastAsia"/>
          <w:sz w:val="36"/>
          <w:szCs w:val="36"/>
        </w:rPr>
      </w:pPr>
    </w:p>
    <w:p w:rsidR="00E020BE" w:rsidRDefault="00E020BE" w:rsidP="00E020BE">
      <w:pPr>
        <w:rPr>
          <w:rFonts w:ascii="Arial" w:eastAsia="楷体_GB2312" w:hAnsi="Arial" w:cs="Arial"/>
          <w:sz w:val="36"/>
          <w:szCs w:val="36"/>
        </w:rPr>
      </w:pPr>
    </w:p>
    <w:p w:rsidR="00E020BE" w:rsidRDefault="00E020BE" w:rsidP="00E020BE">
      <w:pPr>
        <w:jc w:val="center"/>
        <w:rPr>
          <w:rFonts w:ascii="Arial" w:eastAsia="楷体_GB2312" w:hAnsi="Arial" w:cs="Arial"/>
          <w:sz w:val="36"/>
          <w:szCs w:val="36"/>
        </w:rPr>
      </w:pPr>
    </w:p>
    <w:p w:rsidR="00E020BE" w:rsidRPr="00E020BE" w:rsidRDefault="00E020BE" w:rsidP="00E020BE">
      <w:pPr>
        <w:rPr>
          <w:rFonts w:ascii="Arial" w:eastAsia="楷体_GB2312" w:hAnsi="Arial" w:cs="Arial"/>
          <w:sz w:val="44"/>
          <w:szCs w:val="44"/>
        </w:rPr>
      </w:pPr>
    </w:p>
    <w:p w:rsidR="00E020BE" w:rsidRPr="00E020BE" w:rsidRDefault="00E020BE" w:rsidP="00E020BE">
      <w:pPr>
        <w:jc w:val="center"/>
        <w:rPr>
          <w:rFonts w:ascii="Arial" w:eastAsia="楷体_GB2312" w:hAnsi="Arial" w:cs="Arial" w:hint="eastAsia"/>
          <w:b/>
          <w:shadow/>
          <w:sz w:val="44"/>
          <w:szCs w:val="44"/>
        </w:rPr>
      </w:pPr>
      <w:r w:rsidRPr="00E020BE">
        <w:rPr>
          <w:rFonts w:ascii="Arial" w:eastAsia="楷体_GB2312" w:hAnsi="Arial" w:cs="Arial"/>
          <w:b/>
          <w:shadow/>
          <w:sz w:val="44"/>
          <w:szCs w:val="44"/>
        </w:rPr>
        <w:t>武汉国测华能电气有限公司</w:t>
      </w:r>
    </w:p>
    <w:p w:rsidR="00E020BE" w:rsidRDefault="00E020BE">
      <w:pPr>
        <w:spacing w:line="288" w:lineRule="auto"/>
        <w:jc w:val="center"/>
        <w:rPr>
          <w:rFonts w:ascii="微软雅黑" w:eastAsia="微软雅黑" w:hAnsi="微软雅黑" w:cs="微软雅黑" w:hint="eastAsia"/>
          <w:b/>
          <w:sz w:val="44"/>
          <w:szCs w:val="44"/>
        </w:rPr>
      </w:pPr>
    </w:p>
    <w:p w:rsidR="00E020BE" w:rsidRPr="00E020BE" w:rsidRDefault="00E020BE" w:rsidP="00E020BE">
      <w:pPr>
        <w:spacing w:line="288" w:lineRule="auto"/>
        <w:jc w:val="center"/>
        <w:rPr>
          <w:rFonts w:ascii="微软雅黑" w:eastAsia="微软雅黑" w:hAnsi="微软雅黑" w:cs="微软雅黑" w:hint="eastAsia"/>
          <w:b/>
          <w:sz w:val="32"/>
          <w:szCs w:val="32"/>
        </w:rPr>
      </w:pPr>
      <w:r w:rsidRPr="00E020BE">
        <w:rPr>
          <w:rFonts w:ascii="微软雅黑" w:eastAsia="微软雅黑" w:hAnsi="微软雅黑" w:cs="微软雅黑" w:hint="eastAsia"/>
          <w:b/>
          <w:sz w:val="32"/>
          <w:szCs w:val="32"/>
        </w:rPr>
        <w:lastRenderedPageBreak/>
        <w:t>目</w:t>
      </w:r>
      <w:r w:rsidRPr="00E020BE">
        <w:rPr>
          <w:rFonts w:ascii="微软雅黑" w:eastAsia="微软雅黑" w:hAnsi="微软雅黑" w:cs="微软雅黑" w:hint="eastAsia"/>
          <w:b/>
          <w:sz w:val="32"/>
          <w:szCs w:val="32"/>
        </w:rPr>
        <w:t xml:space="preserve">  </w:t>
      </w:r>
      <w:r w:rsidRPr="00E020BE">
        <w:rPr>
          <w:rFonts w:ascii="微软雅黑" w:eastAsia="微软雅黑" w:hAnsi="微软雅黑" w:cs="微软雅黑" w:hint="eastAsia"/>
          <w:b/>
          <w:sz w:val="32"/>
          <w:szCs w:val="32"/>
        </w:rPr>
        <w:t>录</w:t>
      </w:r>
    </w:p>
    <w:p w:rsidR="00000000" w:rsidRPr="00E020BE" w:rsidRDefault="00E020BE">
      <w:pPr>
        <w:numPr>
          <w:ilvl w:val="0"/>
          <w:numId w:val="1"/>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 </w:t>
      </w:r>
      <w:r w:rsidRPr="00E020BE">
        <w:rPr>
          <w:rFonts w:ascii="微软雅黑" w:eastAsia="微软雅黑" w:hAnsi="微软雅黑" w:cs="微软雅黑" w:hint="eastAsia"/>
          <w:sz w:val="18"/>
          <w:szCs w:val="18"/>
        </w:rPr>
        <w:t>概述</w:t>
      </w:r>
    </w:p>
    <w:p w:rsidR="00000000" w:rsidRPr="00E020BE" w:rsidRDefault="00E020BE">
      <w:pPr>
        <w:numPr>
          <w:ilvl w:val="1"/>
          <w:numId w:val="2"/>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综述</w:t>
      </w:r>
      <w:r w:rsidRPr="00E020BE">
        <w:rPr>
          <w:rFonts w:ascii="微软雅黑" w:eastAsia="微软雅黑" w:hAnsi="微软雅黑" w:cs="微软雅黑" w:hint="eastAsia"/>
          <w:sz w:val="18"/>
          <w:szCs w:val="18"/>
        </w:rPr>
        <w:t>................................................................................1</w:t>
      </w:r>
    </w:p>
    <w:p w:rsidR="00000000" w:rsidRPr="00E020BE" w:rsidRDefault="00E020BE">
      <w:pPr>
        <w:numPr>
          <w:ilvl w:val="1"/>
          <w:numId w:val="2"/>
        </w:numPr>
        <w:jc w:val="left"/>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主要功能特点</w:t>
      </w:r>
      <w:r w:rsidRPr="00E020BE">
        <w:rPr>
          <w:rFonts w:ascii="微软雅黑" w:eastAsia="微软雅黑" w:hAnsi="微软雅黑" w:cs="微软雅黑" w:hint="eastAsia"/>
          <w:sz w:val="18"/>
          <w:szCs w:val="18"/>
        </w:rPr>
        <w:t>..................................................................1</w:t>
      </w:r>
    </w:p>
    <w:p w:rsidR="00000000" w:rsidRPr="00E020BE" w:rsidRDefault="00E020BE">
      <w:pPr>
        <w:numPr>
          <w:ilvl w:val="1"/>
          <w:numId w:val="2"/>
        </w:numPr>
        <w:jc w:val="left"/>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技术指标</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...........2</w:t>
      </w:r>
    </w:p>
    <w:p w:rsidR="00000000" w:rsidRPr="00E020BE" w:rsidRDefault="00E020BE">
      <w:pPr>
        <w:numPr>
          <w:ilvl w:val="0"/>
          <w:numId w:val="1"/>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 </w:t>
      </w:r>
      <w:r w:rsidRPr="00E020BE">
        <w:rPr>
          <w:rFonts w:ascii="微软雅黑" w:eastAsia="微软雅黑" w:hAnsi="微软雅黑" w:cs="微软雅黑" w:hint="eastAsia"/>
          <w:sz w:val="18"/>
          <w:szCs w:val="18"/>
        </w:rPr>
        <w:t>接口接线说明</w:t>
      </w:r>
    </w:p>
    <w:p w:rsidR="00000000" w:rsidRPr="00E020BE" w:rsidRDefault="00E020BE">
      <w:pPr>
        <w:numPr>
          <w:ilvl w:val="1"/>
          <w:numId w:val="3"/>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接口说明</w:t>
      </w:r>
      <w:r w:rsidRPr="00E020BE">
        <w:rPr>
          <w:rFonts w:ascii="微软雅黑" w:eastAsia="微软雅黑" w:hAnsi="微软雅黑" w:cs="微软雅黑" w:hint="eastAsia"/>
          <w:sz w:val="18"/>
          <w:szCs w:val="18"/>
        </w:rPr>
        <w:t>.........................................................................3</w:t>
      </w:r>
    </w:p>
    <w:p w:rsidR="00000000" w:rsidRPr="00E020BE" w:rsidRDefault="00E020BE">
      <w:pPr>
        <w:numPr>
          <w:ilvl w:val="1"/>
          <w:numId w:val="3"/>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接线说明</w:t>
      </w:r>
      <w:r w:rsidRPr="00E020BE">
        <w:rPr>
          <w:rFonts w:ascii="微软雅黑" w:eastAsia="微软雅黑" w:hAnsi="微软雅黑" w:cs="微软雅黑" w:hint="eastAsia"/>
          <w:sz w:val="18"/>
          <w:szCs w:val="18"/>
        </w:rPr>
        <w:t>.........................................................................4</w:t>
      </w:r>
    </w:p>
    <w:p w:rsidR="00000000" w:rsidRPr="00E020BE" w:rsidRDefault="00E020BE">
      <w:pPr>
        <w:numPr>
          <w:ilvl w:val="0"/>
          <w:numId w:val="1"/>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 </w:t>
      </w:r>
      <w:r w:rsidRPr="00E020BE">
        <w:rPr>
          <w:rFonts w:ascii="微软雅黑" w:eastAsia="微软雅黑" w:hAnsi="微软雅黑" w:cs="微软雅黑" w:hint="eastAsia"/>
          <w:sz w:val="18"/>
          <w:szCs w:val="18"/>
        </w:rPr>
        <w:t>操作指南</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测试步骤</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......6</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测试参数设置</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..9</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开始测试</w:t>
      </w:r>
      <w:r w:rsidRPr="00E020BE">
        <w:rPr>
          <w:rFonts w:ascii="微软雅黑" w:eastAsia="微软雅黑" w:hAnsi="微软雅黑" w:cs="微软雅黑" w:hint="eastAsia"/>
          <w:sz w:val="18"/>
          <w:szCs w:val="18"/>
        </w:rPr>
        <w:t>.......................................................................14</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接续测试</w:t>
      </w:r>
      <w:r w:rsidRPr="00E020BE">
        <w:rPr>
          <w:rFonts w:ascii="微软雅黑" w:eastAsia="微软雅黑" w:hAnsi="微软雅黑" w:cs="微软雅黑" w:hint="eastAsia"/>
          <w:sz w:val="18"/>
          <w:szCs w:val="18"/>
        </w:rPr>
        <w:t>.......................................................................17</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数据管理</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.........................................................18</w:t>
      </w:r>
    </w:p>
    <w:p w:rsidR="00000000" w:rsidRPr="00E020BE" w:rsidRDefault="00E020BE" w:rsidP="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重新测试</w:t>
      </w:r>
      <w:r w:rsidRPr="00E020BE">
        <w:rPr>
          <w:rFonts w:ascii="微软雅黑" w:eastAsia="微软雅黑" w:hAnsi="微软雅黑" w:cs="微软雅黑" w:hint="eastAsia"/>
          <w:sz w:val="18"/>
          <w:szCs w:val="18"/>
        </w:rPr>
        <w:t>.......................................................................23</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时间设置</w:t>
      </w:r>
      <w:r w:rsidRPr="00E020BE">
        <w:rPr>
          <w:rFonts w:ascii="微软雅黑" w:eastAsia="微软雅黑" w:hAnsi="微软雅黑" w:cs="微软雅黑" w:hint="eastAsia"/>
          <w:sz w:val="18"/>
          <w:szCs w:val="18"/>
        </w:rPr>
        <w:t>.......................................................................23</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触摸屏校准</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...................................24</w:t>
      </w:r>
    </w:p>
    <w:p w:rsidR="00000000" w:rsidRPr="00E020BE" w:rsidRDefault="00E020BE">
      <w:pPr>
        <w:numPr>
          <w:ilvl w:val="1"/>
          <w:numId w:val="4"/>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关机背光时间设置</w:t>
      </w:r>
      <w:r w:rsidRPr="00E020BE">
        <w:rPr>
          <w:rFonts w:ascii="微软雅黑" w:eastAsia="微软雅黑" w:hAnsi="微软雅黑" w:cs="微软雅黑" w:hint="eastAsia"/>
          <w:sz w:val="18"/>
          <w:szCs w:val="18"/>
        </w:rPr>
        <w:t>.........................................................25</w:t>
      </w:r>
    </w:p>
    <w:p w:rsidR="00000000" w:rsidRPr="00E020BE" w:rsidRDefault="00E020BE">
      <w:p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    3.10 </w:t>
      </w:r>
      <w:r w:rsidRPr="00E020BE">
        <w:rPr>
          <w:rFonts w:ascii="微软雅黑" w:eastAsia="微软雅黑" w:hAnsi="微软雅黑" w:cs="微软雅黑" w:hint="eastAsia"/>
          <w:sz w:val="18"/>
          <w:szCs w:val="18"/>
        </w:rPr>
        <w:t>存储位置设置</w:t>
      </w:r>
      <w:r w:rsidRPr="00E020BE">
        <w:rPr>
          <w:rFonts w:ascii="微软雅黑" w:eastAsia="微软雅黑" w:hAnsi="微软雅黑" w:cs="微软雅黑" w:hint="eastAsia"/>
          <w:sz w:val="18"/>
          <w:szCs w:val="18"/>
        </w:rPr>
        <w:t>..............................................................26</w:t>
      </w:r>
    </w:p>
    <w:p w:rsidR="00000000" w:rsidRPr="00E020BE" w:rsidRDefault="00E020BE">
      <w:pPr>
        <w:ind w:left="420"/>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3.11 </w:t>
      </w:r>
      <w:r w:rsidRPr="00E020BE">
        <w:rPr>
          <w:rFonts w:ascii="微软雅黑" w:eastAsia="微软雅黑" w:hAnsi="微软雅黑" w:cs="微软雅黑" w:hint="eastAsia"/>
          <w:sz w:val="18"/>
          <w:szCs w:val="18"/>
        </w:rPr>
        <w:t>参考内阻维护</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...26</w:t>
      </w:r>
    </w:p>
    <w:p w:rsidR="00000000" w:rsidRPr="00E020BE" w:rsidRDefault="00E020BE">
      <w:pPr>
        <w:ind w:left="420"/>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3.12 </w:t>
      </w:r>
      <w:r w:rsidRPr="00E020BE">
        <w:rPr>
          <w:rFonts w:ascii="微软雅黑" w:eastAsia="微软雅黑" w:hAnsi="微软雅黑" w:cs="微软雅黑" w:hint="eastAsia"/>
          <w:sz w:val="18"/>
          <w:szCs w:val="18"/>
        </w:rPr>
        <w:t>恢复厂家参数</w:t>
      </w:r>
      <w:r w:rsidRPr="00E020BE">
        <w:rPr>
          <w:rFonts w:ascii="微软雅黑" w:eastAsia="微软雅黑" w:hAnsi="微软雅黑" w:cs="微软雅黑" w:hint="eastAsia"/>
          <w:sz w:val="18"/>
          <w:szCs w:val="18"/>
        </w:rPr>
        <w:t>..............................................................28</w:t>
      </w:r>
    </w:p>
    <w:p w:rsidR="00000000" w:rsidRPr="00E020BE" w:rsidRDefault="00E020BE">
      <w:pPr>
        <w:numPr>
          <w:ilvl w:val="0"/>
          <w:numId w:val="1"/>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 xml:space="preserve"> </w:t>
      </w:r>
      <w:r w:rsidRPr="00E020BE">
        <w:rPr>
          <w:rFonts w:ascii="微软雅黑" w:eastAsia="微软雅黑" w:hAnsi="微软雅黑" w:cs="微软雅黑" w:hint="eastAsia"/>
          <w:sz w:val="18"/>
          <w:szCs w:val="18"/>
        </w:rPr>
        <w:t>上位机软件说明</w:t>
      </w:r>
    </w:p>
    <w:p w:rsidR="00000000" w:rsidRPr="00E020BE" w:rsidRDefault="00E020BE">
      <w:pPr>
        <w:numPr>
          <w:ilvl w:val="1"/>
          <w:numId w:val="5"/>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系统配置</w:t>
      </w:r>
      <w:r w:rsidRPr="00E020BE">
        <w:rPr>
          <w:rFonts w:ascii="微软雅黑" w:eastAsia="微软雅黑" w:hAnsi="微软雅黑" w:cs="微软雅黑" w:hint="eastAsia"/>
          <w:sz w:val="18"/>
          <w:szCs w:val="18"/>
        </w:rPr>
        <w:t>.......................................................................28</w:t>
      </w:r>
    </w:p>
    <w:p w:rsidR="00000000" w:rsidRPr="00E020BE" w:rsidRDefault="00E020BE">
      <w:pPr>
        <w:numPr>
          <w:ilvl w:val="1"/>
          <w:numId w:val="5"/>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软件安装</w:t>
      </w:r>
      <w:r w:rsidRPr="00E020BE">
        <w:rPr>
          <w:rFonts w:ascii="微软雅黑" w:eastAsia="微软雅黑" w:hAnsi="微软雅黑" w:cs="微软雅黑" w:hint="eastAsia"/>
          <w:sz w:val="18"/>
          <w:szCs w:val="18"/>
        </w:rPr>
        <w:t>.......................................................................29</w:t>
      </w:r>
    </w:p>
    <w:p w:rsidR="00000000" w:rsidRPr="00E020BE" w:rsidRDefault="00E020BE">
      <w:pPr>
        <w:numPr>
          <w:ilvl w:val="1"/>
          <w:numId w:val="5"/>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打开数据</w:t>
      </w:r>
      <w:r w:rsidRPr="00E020BE">
        <w:rPr>
          <w:rFonts w:ascii="微软雅黑" w:eastAsia="微软雅黑" w:hAnsi="微软雅黑" w:cs="微软雅黑" w:hint="eastAsia"/>
          <w:sz w:val="18"/>
          <w:szCs w:val="18"/>
        </w:rPr>
        <w:t>.....</w:t>
      </w:r>
      <w:r w:rsidRPr="00E020BE">
        <w:rPr>
          <w:rFonts w:ascii="微软雅黑" w:eastAsia="微软雅黑" w:hAnsi="微软雅黑" w:cs="微软雅黑" w:hint="eastAsia"/>
          <w:sz w:val="18"/>
          <w:szCs w:val="18"/>
        </w:rPr>
        <w:t>..................................................................29</w:t>
      </w:r>
    </w:p>
    <w:p w:rsidR="00000000" w:rsidRPr="00E020BE" w:rsidRDefault="00E020BE">
      <w:pPr>
        <w:numPr>
          <w:ilvl w:val="1"/>
          <w:numId w:val="5"/>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数据分析</w:t>
      </w:r>
      <w:r w:rsidRPr="00E020BE">
        <w:rPr>
          <w:rFonts w:ascii="微软雅黑" w:eastAsia="微软雅黑" w:hAnsi="微软雅黑" w:cs="微软雅黑" w:hint="eastAsia"/>
          <w:sz w:val="18"/>
          <w:szCs w:val="18"/>
        </w:rPr>
        <w:t>.......................................................................30</w:t>
      </w:r>
    </w:p>
    <w:p w:rsidR="00000000" w:rsidRPr="00E020BE" w:rsidRDefault="00E020BE">
      <w:pPr>
        <w:numPr>
          <w:ilvl w:val="1"/>
          <w:numId w:val="5"/>
        </w:numPr>
        <w:rPr>
          <w:rFonts w:ascii="微软雅黑" w:eastAsia="微软雅黑" w:hAnsi="微软雅黑" w:cs="微软雅黑" w:hint="eastAsia"/>
          <w:sz w:val="18"/>
          <w:szCs w:val="18"/>
        </w:rPr>
      </w:pPr>
      <w:r w:rsidRPr="00E020BE">
        <w:rPr>
          <w:rFonts w:ascii="微软雅黑" w:eastAsia="微软雅黑" w:hAnsi="微软雅黑" w:cs="微软雅黑" w:hint="eastAsia"/>
          <w:sz w:val="18"/>
          <w:szCs w:val="18"/>
        </w:rPr>
        <w:t>生成报告</w:t>
      </w:r>
      <w:r w:rsidRPr="00E020BE">
        <w:rPr>
          <w:rFonts w:ascii="微软雅黑" w:eastAsia="微软雅黑" w:hAnsi="微软雅黑" w:cs="微软雅黑" w:hint="eastAsia"/>
          <w:sz w:val="18"/>
          <w:szCs w:val="18"/>
        </w:rPr>
        <w:t>.......................................................................31</w:t>
      </w:r>
    </w:p>
    <w:p w:rsidR="00000000" w:rsidRDefault="00E020BE">
      <w:pPr>
        <w:numPr>
          <w:ilvl w:val="0"/>
          <w:numId w:val="1"/>
        </w:numPr>
        <w:rPr>
          <w:rFonts w:ascii="微软雅黑" w:eastAsia="微软雅黑" w:hAnsi="微软雅黑" w:cs="微软雅黑" w:hint="eastAsia"/>
          <w:b/>
          <w:sz w:val="24"/>
        </w:rPr>
        <w:sectPr w:rsidR="00000000">
          <w:headerReference w:type="default" r:id="rId7"/>
          <w:pgSz w:w="7937" w:h="11906"/>
          <w:pgMar w:top="850" w:right="850" w:bottom="850" w:left="850" w:header="851" w:footer="992" w:gutter="0"/>
          <w:pgNumType w:start="1"/>
          <w:cols w:space="720"/>
          <w:docGrid w:type="lines" w:linePitch="312"/>
        </w:sectPr>
      </w:pPr>
      <w:r w:rsidRPr="00E020BE">
        <w:rPr>
          <w:rFonts w:ascii="微软雅黑" w:eastAsia="微软雅黑" w:hAnsi="微软雅黑" w:cs="微软雅黑" w:hint="eastAsia"/>
          <w:sz w:val="18"/>
          <w:szCs w:val="18"/>
        </w:rPr>
        <w:t>维护及注意事项</w:t>
      </w:r>
    </w:p>
    <w:p w:rsidR="00000000" w:rsidRDefault="00E020BE">
      <w:pPr>
        <w:rPr>
          <w:rFonts w:ascii="微软雅黑" w:eastAsia="微软雅黑" w:hAnsi="微软雅黑" w:cs="微软雅黑" w:hint="eastAsia"/>
          <w:b/>
          <w:sz w:val="24"/>
        </w:rPr>
      </w:pPr>
    </w:p>
    <w:p w:rsidR="00000000" w:rsidRDefault="00E020BE">
      <w:pPr>
        <w:spacing w:line="400" w:lineRule="exact"/>
        <w:jc w:val="center"/>
        <w:rPr>
          <w:rFonts w:ascii="微软雅黑" w:eastAsia="微软雅黑" w:hAnsi="微软雅黑" w:cs="微软雅黑" w:hint="eastAsia"/>
          <w:b/>
          <w:sz w:val="32"/>
          <w:szCs w:val="32"/>
        </w:rPr>
      </w:pPr>
      <w:r>
        <w:rPr>
          <w:rFonts w:ascii="微软雅黑" w:eastAsia="微软雅黑" w:hAnsi="微软雅黑" w:cs="微软雅黑" w:hint="eastAsia"/>
          <w:b/>
          <w:sz w:val="32"/>
          <w:szCs w:val="32"/>
        </w:rPr>
        <w:t>第一章</w:t>
      </w:r>
      <w:r>
        <w:rPr>
          <w:rFonts w:ascii="微软雅黑" w:eastAsia="微软雅黑" w:hAnsi="微软雅黑" w:cs="微软雅黑" w:hint="eastAsia"/>
          <w:b/>
          <w:sz w:val="32"/>
          <w:szCs w:val="32"/>
        </w:rPr>
        <w:t xml:space="preserve"> </w:t>
      </w:r>
      <w:r>
        <w:rPr>
          <w:rFonts w:ascii="微软雅黑" w:eastAsia="微软雅黑" w:hAnsi="微软雅黑" w:cs="微软雅黑" w:hint="eastAsia"/>
          <w:b/>
          <w:sz w:val="32"/>
          <w:szCs w:val="32"/>
        </w:rPr>
        <w:t>概述</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1.1 </w:t>
      </w:r>
      <w:r>
        <w:rPr>
          <w:rFonts w:ascii="微软雅黑" w:eastAsia="微软雅黑" w:hAnsi="微软雅黑" w:cs="微软雅黑" w:hint="eastAsia"/>
          <w:b/>
          <w:sz w:val="24"/>
        </w:rPr>
        <w:t>综述</w:t>
      </w:r>
    </w:p>
    <w:p w:rsidR="00000000" w:rsidRDefault="00E020BE">
      <w:pPr>
        <w:spacing w:line="400" w:lineRule="exact"/>
        <w:ind w:left="420" w:firstLine="420"/>
        <w:rPr>
          <w:rFonts w:ascii="微软雅黑" w:eastAsia="微软雅黑" w:hAnsi="微软雅黑" w:cs="微软雅黑" w:hint="eastAsia"/>
          <w:spacing w:val="11"/>
          <w:sz w:val="18"/>
          <w:szCs w:val="18"/>
        </w:rPr>
      </w:pPr>
      <w:r>
        <w:rPr>
          <w:rFonts w:ascii="微软雅黑" w:eastAsia="微软雅黑" w:hAnsi="微软雅黑" w:cs="微软雅黑" w:hint="eastAsia"/>
          <w:spacing w:val="11"/>
          <w:sz w:val="18"/>
          <w:szCs w:val="18"/>
        </w:rPr>
        <w:t>蓄电池内阻测试仪</w:t>
      </w:r>
      <w:r>
        <w:rPr>
          <w:rFonts w:ascii="微软雅黑" w:eastAsia="微软雅黑" w:hAnsi="微软雅黑" w:cs="微软雅黑" w:hint="eastAsia"/>
          <w:spacing w:val="11"/>
          <w:sz w:val="18"/>
          <w:szCs w:val="18"/>
        </w:rPr>
        <w:t>采用彩色电阻触摸屏，仪表操作通过手指或者触摸笔触摸方式操作，灵活方便。是快速准确测量电池运行状态参数的数字存储式多功能便携式测试仪。该仪表可以在线检测单体电池的电压和内阻，将检测到的数据进行存储和处理，对电池故障进行报警，精确有效地判别单体电池的优良状况。仪表对测试数据进行保存，查询、删除和导出。上位机软件对测试的数据，通过各种图表对数据进行分析和显示，自动生成电池的检测报告。</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1.2 </w:t>
      </w:r>
      <w:r>
        <w:rPr>
          <w:rFonts w:ascii="微软雅黑" w:eastAsia="微软雅黑" w:hAnsi="微软雅黑" w:cs="微软雅黑" w:hint="eastAsia"/>
          <w:b/>
          <w:sz w:val="24"/>
        </w:rPr>
        <w:t>主要功能特点</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采用彩色触摸液晶屏，可直接操作界面，</w:t>
      </w:r>
      <w:r>
        <w:rPr>
          <w:rFonts w:ascii="微软雅黑" w:eastAsia="微软雅黑" w:hAnsi="微软雅黑" w:cs="微软雅黑" w:hint="eastAsia"/>
          <w:sz w:val="18"/>
          <w:szCs w:val="18"/>
        </w:rPr>
        <w:t>操作简单，流程清晰</w:t>
      </w:r>
      <w:r>
        <w:rPr>
          <w:rFonts w:ascii="微软雅黑" w:eastAsia="微软雅黑" w:hAnsi="微软雅黑" w:cs="微软雅黑" w:hint="eastAsia"/>
          <w:kern w:val="0"/>
          <w:sz w:val="18"/>
          <w:szCs w:val="18"/>
        </w:rPr>
        <w:t>。</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sz w:val="18"/>
          <w:szCs w:val="18"/>
        </w:rPr>
        <w:t>数据存储方式：内部存储和外部存储方式。</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sz w:val="18"/>
          <w:szCs w:val="18"/>
        </w:rPr>
        <w:t>具有接续、</w:t>
      </w:r>
      <w:r>
        <w:rPr>
          <w:rFonts w:ascii="微软雅黑" w:eastAsia="微软雅黑" w:hAnsi="微软雅黑" w:cs="微软雅黑" w:hint="eastAsia"/>
          <w:sz w:val="18"/>
          <w:szCs w:val="18"/>
        </w:rPr>
        <w:t>重测功能。</w:t>
      </w:r>
    </w:p>
    <w:p w:rsidR="00000000" w:rsidRDefault="00E020BE">
      <w:pPr>
        <w:numPr>
          <w:ilvl w:val="0"/>
          <w:numId w:val="6"/>
        </w:numPr>
        <w:tabs>
          <w:tab w:val="left" w:pos="360"/>
          <w:tab w:val="left" w:pos="420"/>
          <w:tab w:val="left" w:pos="1260"/>
        </w:tabs>
        <w:spacing w:line="40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t>可保存</w:t>
      </w:r>
      <w:r>
        <w:rPr>
          <w:rFonts w:ascii="微软雅黑" w:eastAsia="微软雅黑" w:hAnsi="微软雅黑" w:cs="微软雅黑" w:hint="eastAsia"/>
          <w:sz w:val="18"/>
          <w:szCs w:val="18"/>
        </w:rPr>
        <w:t>999</w:t>
      </w:r>
      <w:r>
        <w:rPr>
          <w:rFonts w:ascii="微软雅黑" w:eastAsia="微软雅黑" w:hAnsi="微软雅黑" w:cs="微软雅黑" w:hint="eastAsia"/>
          <w:sz w:val="18"/>
          <w:szCs w:val="18"/>
        </w:rPr>
        <w:t>组测试数据，每组存储</w:t>
      </w:r>
      <w:r>
        <w:rPr>
          <w:rFonts w:ascii="微软雅黑" w:eastAsia="微软雅黑" w:hAnsi="微软雅黑" w:cs="微软雅黑" w:hint="eastAsia"/>
          <w:sz w:val="18"/>
          <w:szCs w:val="18"/>
        </w:rPr>
        <w:t>500</w:t>
      </w:r>
      <w:r>
        <w:rPr>
          <w:rFonts w:ascii="微软雅黑" w:eastAsia="微软雅黑" w:hAnsi="微软雅黑" w:cs="微软雅黑" w:hint="eastAsia"/>
          <w:sz w:val="18"/>
          <w:szCs w:val="18"/>
        </w:rPr>
        <w:t>节电池数据；进行查询、分析等。</w:t>
      </w:r>
    </w:p>
    <w:p w:rsidR="00000000" w:rsidRDefault="00E020BE">
      <w:pPr>
        <w:numPr>
          <w:ilvl w:val="0"/>
          <w:numId w:val="6"/>
        </w:numPr>
        <w:tabs>
          <w:tab w:val="left" w:pos="360"/>
          <w:tab w:val="left" w:pos="420"/>
          <w:tab w:val="left" w:pos="1260"/>
        </w:tabs>
        <w:spacing w:line="400" w:lineRule="exact"/>
        <w:rPr>
          <w:rFonts w:ascii="微软雅黑" w:eastAsia="微软雅黑" w:hAnsi="微软雅黑" w:cs="微软雅黑" w:hint="eastAsia"/>
          <w:sz w:val="18"/>
          <w:szCs w:val="18"/>
        </w:rPr>
      </w:pPr>
      <w:r>
        <w:rPr>
          <w:rFonts w:ascii="微软雅黑" w:eastAsia="微软雅黑" w:hAnsi="微软雅黑" w:cs="微软雅黑" w:hint="eastAsia"/>
          <w:kern w:val="0"/>
          <w:sz w:val="18"/>
          <w:szCs w:val="18"/>
        </w:rPr>
        <w:t>仪表具有电压、内阻、容量柱状图分析比较功能，直接对电池进行优、良、差等分析。</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仪表具有示波器功能：能实时图形显示电池的最高、最低电压及平均电压，电压纹波。</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选配</w:t>
      </w:r>
      <w:r>
        <w:rPr>
          <w:rFonts w:ascii="微软雅黑" w:eastAsia="微软雅黑" w:hAnsi="微软雅黑" w:cs="微软雅黑" w:hint="eastAsia"/>
          <w:kern w:val="0"/>
          <w:sz w:val="18"/>
          <w:szCs w:val="18"/>
        </w:rPr>
        <w:t>)</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sz w:val="18"/>
          <w:szCs w:val="18"/>
        </w:rPr>
        <w:t>上位机数据管理软件功能强大，界面友好，提供数据管理、打印、分析、报表统计、自动生成测试报告等功能。</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lastRenderedPageBreak/>
        <w:t>增强的过压保护功能，自恢复过流保护功能，使仪器工作更安全可靠。</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采用大容量锂电池供电，长时间测试。</w:t>
      </w:r>
    </w:p>
    <w:p w:rsidR="00000000" w:rsidRDefault="00E020BE">
      <w:pPr>
        <w:widowControl/>
        <w:numPr>
          <w:ilvl w:val="0"/>
          <w:numId w:val="6"/>
        </w:numPr>
        <w:tabs>
          <w:tab w:val="left" w:pos="420"/>
          <w:tab w:val="left" w:pos="1260"/>
        </w:tabs>
        <w:spacing w:line="400" w:lineRule="exact"/>
        <w:rPr>
          <w:rFonts w:ascii="微软雅黑" w:eastAsia="微软雅黑" w:hAnsi="微软雅黑" w:cs="微软雅黑" w:hint="eastAsia"/>
          <w:sz w:val="18"/>
          <w:szCs w:val="18"/>
        </w:rPr>
      </w:pPr>
      <w:r>
        <w:rPr>
          <w:rFonts w:ascii="微软雅黑" w:eastAsia="微软雅黑" w:hAnsi="微软雅黑" w:cs="微软雅黑" w:hint="eastAsia"/>
          <w:kern w:val="0"/>
          <w:sz w:val="18"/>
          <w:szCs w:val="18"/>
        </w:rPr>
        <w:t>自动测试模式方便用户测量。</w:t>
      </w:r>
    </w:p>
    <w:p w:rsidR="00000000" w:rsidRDefault="00E020BE">
      <w:pPr>
        <w:spacing w:line="400" w:lineRule="exact"/>
        <w:rPr>
          <w:rFonts w:ascii="微软雅黑" w:eastAsia="微软雅黑" w:hAnsi="微软雅黑" w:cs="微软雅黑" w:hint="eastAsia"/>
          <w:b/>
          <w:sz w:val="24"/>
        </w:rPr>
      </w:pPr>
      <w:r>
        <w:rPr>
          <w:rFonts w:ascii="微软雅黑" w:eastAsia="微软雅黑" w:hAnsi="微软雅黑" w:cs="微软雅黑" w:hint="eastAsia"/>
          <w:b/>
          <w:sz w:val="24"/>
        </w:rPr>
        <w:t xml:space="preserve">1.3 </w:t>
      </w:r>
      <w:r>
        <w:rPr>
          <w:rFonts w:ascii="微软雅黑" w:eastAsia="微软雅黑" w:hAnsi="微软雅黑" w:cs="微软雅黑" w:hint="eastAsia"/>
          <w:b/>
          <w:sz w:val="24"/>
        </w:rPr>
        <w:t>技术指标</w:t>
      </w:r>
    </w:p>
    <w:tbl>
      <w:tblPr>
        <w:tblpPr w:leftFromText="180" w:rightFromText="180" w:vertAnchor="text" w:horzAnchor="page" w:tblpXSpec="center" w:tblpY="215"/>
        <w:tblOverlap w:val="neve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5"/>
        <w:gridCol w:w="3925"/>
      </w:tblGrid>
      <w:tr w:rsidR="00000000">
        <w:trPr>
          <w:trHeight w:val="1021"/>
          <w:jc w:val="center"/>
        </w:trPr>
        <w:tc>
          <w:tcPr>
            <w:tcW w:w="1835" w:type="dxa"/>
            <w:vAlign w:val="center"/>
          </w:tcPr>
          <w:p w:rsidR="00000000" w:rsidRDefault="00E020BE">
            <w:pPr>
              <w:spacing w:line="400" w:lineRule="exact"/>
              <w:rPr>
                <w:rFonts w:ascii="微软雅黑" w:eastAsia="微软雅黑" w:hAnsi="微软雅黑" w:cs="微软雅黑" w:hint="eastAsia"/>
                <w:b/>
                <w:sz w:val="18"/>
                <w:szCs w:val="18"/>
              </w:rPr>
            </w:pPr>
            <w:r>
              <w:rPr>
                <w:rFonts w:ascii="微软雅黑" w:eastAsia="微软雅黑" w:hAnsi="微软雅黑" w:cs="微软雅黑" w:hint="eastAsia"/>
                <w:kern w:val="0"/>
                <w:sz w:val="18"/>
                <w:szCs w:val="18"/>
              </w:rPr>
              <w:t>测量范围</w:t>
            </w:r>
          </w:p>
        </w:tc>
        <w:tc>
          <w:tcPr>
            <w:tcW w:w="3925" w:type="dxa"/>
          </w:tcPr>
          <w:p w:rsidR="00000000" w:rsidRDefault="00E020BE">
            <w:pPr>
              <w:spacing w:line="400" w:lineRule="exact"/>
              <w:ind w:firstLineChars="100" w:firstLine="180"/>
              <w:jc w:val="left"/>
              <w:rPr>
                <w:rFonts w:ascii="微软雅黑" w:eastAsia="微软雅黑" w:hAnsi="微软雅黑" w:cs="微软雅黑" w:hint="eastAsia"/>
                <w:b/>
                <w:sz w:val="18"/>
                <w:szCs w:val="18"/>
              </w:rPr>
            </w:pPr>
            <w:r>
              <w:rPr>
                <w:rFonts w:ascii="微软雅黑" w:eastAsia="微软雅黑" w:hAnsi="微软雅黑" w:cs="微软雅黑" w:hint="eastAsia"/>
                <w:kern w:val="0"/>
                <w:sz w:val="18"/>
                <w:szCs w:val="18"/>
              </w:rPr>
              <w:t>内阻：</w:t>
            </w:r>
            <w:r>
              <w:rPr>
                <w:rFonts w:ascii="微软雅黑" w:eastAsia="微软雅黑" w:hAnsi="微软雅黑" w:cs="微软雅黑" w:hint="eastAsia"/>
                <w:kern w:val="0"/>
                <w:sz w:val="18"/>
                <w:szCs w:val="18"/>
              </w:rPr>
              <w:t>0.</w:t>
            </w:r>
            <w:r>
              <w:rPr>
                <w:rFonts w:ascii="微软雅黑" w:eastAsia="微软雅黑" w:hAnsi="微软雅黑" w:cs="微软雅黑" w:hint="eastAsia"/>
                <w:kern w:val="0"/>
                <w:sz w:val="18"/>
                <w:szCs w:val="18"/>
              </w:rPr>
              <w:t>000m</w:t>
            </w:r>
            <w:r>
              <w:rPr>
                <w:rFonts w:ascii="微软雅黑" w:eastAsia="微软雅黑" w:hAnsi="微软雅黑" w:cs="微软雅黑" w:hint="eastAsia"/>
                <w:kern w:val="0"/>
                <w:sz w:val="18"/>
                <w:szCs w:val="18"/>
              </w:rPr>
              <w:t>Ω</w:t>
            </w:r>
            <w:r>
              <w:rPr>
                <w:rFonts w:ascii="微软雅黑" w:eastAsia="微软雅黑" w:hAnsi="微软雅黑" w:cs="微软雅黑" w:hint="eastAsia"/>
                <w:kern w:val="0"/>
                <w:sz w:val="18"/>
                <w:szCs w:val="18"/>
              </w:rPr>
              <w:t>-99.999m</w:t>
            </w:r>
            <w:r>
              <w:rPr>
                <w:rFonts w:ascii="微软雅黑" w:eastAsia="微软雅黑" w:hAnsi="微软雅黑" w:cs="微软雅黑" w:hint="eastAsia"/>
                <w:kern w:val="0"/>
                <w:sz w:val="18"/>
                <w:szCs w:val="18"/>
              </w:rPr>
              <w:t>Ω</w:t>
            </w:r>
            <w:r>
              <w:rPr>
                <w:rFonts w:ascii="微软雅黑" w:eastAsia="微软雅黑" w:hAnsi="微软雅黑" w:cs="微软雅黑" w:hint="eastAsia"/>
                <w:kern w:val="0"/>
                <w:sz w:val="18"/>
                <w:szCs w:val="18"/>
              </w:rPr>
              <w:br/>
            </w:r>
            <w:r>
              <w:rPr>
                <w:rFonts w:ascii="微软雅黑" w:eastAsia="微软雅黑" w:hAnsi="微软雅黑" w:cs="微软雅黑" w:hint="eastAsia"/>
                <w:kern w:val="0"/>
                <w:sz w:val="18"/>
                <w:szCs w:val="18"/>
              </w:rPr>
              <w:t xml:space="preserve">　电压：</w:t>
            </w:r>
            <w:r>
              <w:rPr>
                <w:rFonts w:ascii="微软雅黑" w:eastAsia="微软雅黑" w:hAnsi="微软雅黑" w:cs="微软雅黑" w:hint="eastAsia"/>
                <w:kern w:val="0"/>
                <w:sz w:val="18"/>
                <w:szCs w:val="18"/>
              </w:rPr>
              <w:t>0.000v--25v</w:t>
            </w:r>
          </w:p>
        </w:tc>
      </w:tr>
      <w:tr w:rsidR="00000000">
        <w:trPr>
          <w:trHeight w:val="1005"/>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最小测量分辨率</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内阻：</w:t>
            </w:r>
            <w:r>
              <w:rPr>
                <w:rFonts w:ascii="微软雅黑" w:eastAsia="微软雅黑" w:hAnsi="微软雅黑" w:cs="微软雅黑" w:hint="eastAsia"/>
                <w:kern w:val="0"/>
                <w:sz w:val="18"/>
                <w:szCs w:val="18"/>
              </w:rPr>
              <w:t>0.001m</w:t>
            </w:r>
            <w:r>
              <w:rPr>
                <w:rFonts w:ascii="微软雅黑" w:eastAsia="微软雅黑" w:hAnsi="微软雅黑" w:cs="微软雅黑" w:hint="eastAsia"/>
                <w:kern w:val="0"/>
                <w:sz w:val="18"/>
                <w:szCs w:val="18"/>
              </w:rPr>
              <w:t>Ω</w:t>
            </w:r>
            <w:r>
              <w:rPr>
                <w:rFonts w:ascii="微软雅黑" w:eastAsia="微软雅黑" w:hAnsi="微软雅黑" w:cs="微软雅黑" w:hint="eastAsia"/>
                <w:kern w:val="0"/>
                <w:sz w:val="18"/>
                <w:szCs w:val="18"/>
              </w:rPr>
              <w:br/>
            </w:r>
            <w:r>
              <w:rPr>
                <w:rFonts w:ascii="微软雅黑" w:eastAsia="微软雅黑" w:hAnsi="微软雅黑" w:cs="微软雅黑" w:hint="eastAsia"/>
                <w:kern w:val="0"/>
                <w:sz w:val="18"/>
                <w:szCs w:val="18"/>
              </w:rPr>
              <w:t xml:space="preserve">　电压：</w:t>
            </w:r>
            <w:r>
              <w:rPr>
                <w:rFonts w:ascii="微软雅黑" w:eastAsia="微软雅黑" w:hAnsi="微软雅黑" w:cs="微软雅黑" w:hint="eastAsia"/>
                <w:kern w:val="0"/>
                <w:sz w:val="18"/>
                <w:szCs w:val="18"/>
              </w:rPr>
              <w:t>1mV</w:t>
            </w:r>
          </w:p>
        </w:tc>
      </w:tr>
      <w:tr w:rsidR="00000000">
        <w:trPr>
          <w:trHeight w:val="901"/>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测量精度</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内阻：±</w:t>
            </w:r>
            <w:r>
              <w:rPr>
                <w:rFonts w:ascii="微软雅黑" w:eastAsia="微软雅黑" w:hAnsi="微软雅黑" w:cs="微软雅黑" w:hint="eastAsia"/>
                <w:kern w:val="0"/>
                <w:sz w:val="18"/>
                <w:szCs w:val="18"/>
              </w:rPr>
              <w:t xml:space="preserve">0.5%rdg </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6dgt</w:t>
            </w:r>
            <w:r>
              <w:rPr>
                <w:rFonts w:ascii="微软雅黑" w:eastAsia="微软雅黑" w:hAnsi="微软雅黑" w:cs="微软雅黑" w:hint="eastAsia"/>
                <w:kern w:val="0"/>
                <w:sz w:val="18"/>
                <w:szCs w:val="18"/>
              </w:rPr>
              <w:br/>
            </w:r>
            <w:r>
              <w:rPr>
                <w:rFonts w:ascii="微软雅黑" w:eastAsia="微软雅黑" w:hAnsi="微软雅黑" w:cs="微软雅黑" w:hint="eastAsia"/>
                <w:kern w:val="0"/>
                <w:sz w:val="18"/>
                <w:szCs w:val="18"/>
              </w:rPr>
              <w:t xml:space="preserve">　电压：±</w:t>
            </w:r>
            <w:r>
              <w:rPr>
                <w:rFonts w:ascii="微软雅黑" w:eastAsia="微软雅黑" w:hAnsi="微软雅黑" w:cs="微软雅黑" w:hint="eastAsia"/>
                <w:kern w:val="0"/>
                <w:sz w:val="18"/>
                <w:szCs w:val="18"/>
              </w:rPr>
              <w:t>0.2%rdg</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6dgt</w:t>
            </w:r>
          </w:p>
        </w:tc>
      </w:tr>
      <w:tr w:rsidR="00000000">
        <w:trPr>
          <w:trHeight w:val="49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供电电源</w:t>
            </w:r>
          </w:p>
        </w:tc>
        <w:tc>
          <w:tcPr>
            <w:tcW w:w="3925" w:type="dxa"/>
            <w:vAlign w:val="center"/>
          </w:tcPr>
          <w:p w:rsidR="00000000" w:rsidRDefault="00E020BE">
            <w:pPr>
              <w:widowControl/>
              <w:tabs>
                <w:tab w:val="left" w:pos="4063"/>
              </w:tabs>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sz w:val="18"/>
                <w:szCs w:val="18"/>
              </w:rPr>
              <w:t>12</w:t>
            </w:r>
            <w:r>
              <w:rPr>
                <w:rFonts w:ascii="微软雅黑" w:eastAsia="微软雅黑" w:hAnsi="微软雅黑" w:cs="微软雅黑" w:hint="eastAsia"/>
                <w:color w:val="333333"/>
                <w:sz w:val="18"/>
                <w:szCs w:val="18"/>
              </w:rPr>
              <w:t>V,</w:t>
            </w:r>
            <w:r>
              <w:rPr>
                <w:rFonts w:ascii="微软雅黑" w:eastAsia="微软雅黑" w:hAnsi="微软雅黑" w:cs="微软雅黑" w:hint="eastAsia"/>
                <w:kern w:val="0"/>
                <w:sz w:val="18"/>
                <w:szCs w:val="18"/>
              </w:rPr>
              <w:t>可充电锂电池</w:t>
            </w:r>
          </w:p>
        </w:tc>
      </w:tr>
      <w:tr w:rsidR="00000000">
        <w:trPr>
          <w:trHeight w:val="49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功率消耗</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待机</w:t>
            </w:r>
            <w:r>
              <w:rPr>
                <w:rFonts w:ascii="微软雅黑" w:eastAsia="微软雅黑" w:hAnsi="微软雅黑" w:cs="微软雅黑" w:hint="eastAsia"/>
                <w:kern w:val="0"/>
                <w:sz w:val="18"/>
                <w:szCs w:val="18"/>
              </w:rPr>
              <w:t>8</w:t>
            </w:r>
            <w:r>
              <w:rPr>
                <w:rFonts w:ascii="微软雅黑" w:eastAsia="微软雅黑" w:hAnsi="微软雅黑" w:cs="微软雅黑" w:hint="eastAsia"/>
                <w:kern w:val="0"/>
                <w:sz w:val="18"/>
                <w:szCs w:val="18"/>
              </w:rPr>
              <w:t>小时</w:t>
            </w:r>
          </w:p>
        </w:tc>
      </w:tr>
      <w:tr w:rsidR="00000000">
        <w:trPr>
          <w:trHeight w:val="49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存储容量</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64Mbit Flash + 8G SD</w:t>
            </w:r>
            <w:r>
              <w:rPr>
                <w:rFonts w:ascii="微软雅黑" w:eastAsia="微软雅黑" w:hAnsi="微软雅黑" w:cs="微软雅黑" w:hint="eastAsia"/>
                <w:kern w:val="0"/>
                <w:sz w:val="18"/>
                <w:szCs w:val="18"/>
              </w:rPr>
              <w:t>卡</w:t>
            </w:r>
          </w:p>
        </w:tc>
      </w:tr>
      <w:tr w:rsidR="00000000">
        <w:trPr>
          <w:trHeight w:val="49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液晶</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5</w:t>
            </w:r>
            <w:r>
              <w:rPr>
                <w:rFonts w:ascii="微软雅黑" w:eastAsia="微软雅黑" w:hAnsi="微软雅黑" w:cs="微软雅黑" w:hint="eastAsia"/>
                <w:kern w:val="0"/>
                <w:sz w:val="18"/>
                <w:szCs w:val="18"/>
              </w:rPr>
              <w:t>寸彩色触摸屏</w:t>
            </w:r>
          </w:p>
        </w:tc>
      </w:tr>
      <w:tr w:rsidR="00000000">
        <w:trPr>
          <w:trHeight w:val="49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尺寸</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220 x 170 x 52mm</w:t>
            </w:r>
          </w:p>
        </w:tc>
      </w:tr>
      <w:tr w:rsidR="00000000">
        <w:trPr>
          <w:trHeight w:val="500"/>
          <w:jc w:val="center"/>
        </w:trPr>
        <w:tc>
          <w:tcPr>
            <w:tcW w:w="1835" w:type="dxa"/>
            <w:vAlign w:val="center"/>
          </w:tcPr>
          <w:p w:rsidR="00000000" w:rsidRDefault="00E020BE">
            <w:pPr>
              <w:widowControl/>
              <w:spacing w:line="400" w:lineRule="exac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重量</w:t>
            </w:r>
          </w:p>
        </w:tc>
        <w:tc>
          <w:tcPr>
            <w:tcW w:w="3925" w:type="dxa"/>
            <w:vAlign w:val="center"/>
          </w:tcPr>
          <w:p w:rsidR="00000000" w:rsidRDefault="00E020BE">
            <w:pPr>
              <w:widowControl/>
              <w:spacing w:line="400" w:lineRule="exact"/>
              <w:jc w:val="left"/>
              <w:rPr>
                <w:rFonts w:ascii="微软雅黑" w:eastAsia="微软雅黑" w:hAnsi="微软雅黑" w:cs="微软雅黑" w:hint="eastAsia"/>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kern w:val="0"/>
                <w:sz w:val="18"/>
                <w:szCs w:val="18"/>
              </w:rPr>
              <w:t>1.1Kg</w:t>
            </w:r>
          </w:p>
        </w:tc>
      </w:tr>
    </w:tbl>
    <w:p w:rsidR="00000000" w:rsidRDefault="00E020BE">
      <w:pPr>
        <w:spacing w:line="400" w:lineRule="exact"/>
        <w:ind w:left="420"/>
        <w:rPr>
          <w:rFonts w:ascii="微软雅黑" w:eastAsia="微软雅黑" w:hAnsi="微软雅黑" w:cs="微软雅黑" w:hint="eastAsia"/>
          <w:b/>
          <w:szCs w:val="21"/>
        </w:rPr>
      </w:pPr>
    </w:p>
    <w:p w:rsidR="00000000" w:rsidRDefault="00E020BE">
      <w:pPr>
        <w:rPr>
          <w:rFonts w:ascii="微软雅黑" w:eastAsia="微软雅黑" w:hAnsi="微软雅黑" w:cs="微软雅黑" w:hint="eastAsia"/>
          <w:b/>
          <w:szCs w:val="21"/>
        </w:rPr>
      </w:pPr>
    </w:p>
    <w:p w:rsidR="00E020BE" w:rsidRDefault="00E020BE">
      <w:pPr>
        <w:rPr>
          <w:rFonts w:ascii="微软雅黑" w:eastAsia="微软雅黑" w:hAnsi="微软雅黑" w:cs="微软雅黑" w:hint="eastAsia"/>
          <w:b/>
          <w:szCs w:val="21"/>
        </w:rPr>
      </w:pPr>
    </w:p>
    <w:p w:rsidR="00E020BE" w:rsidRDefault="00E020BE">
      <w:pPr>
        <w:rPr>
          <w:rFonts w:ascii="微软雅黑" w:eastAsia="微软雅黑" w:hAnsi="微软雅黑" w:cs="微软雅黑" w:hint="eastAsia"/>
          <w:b/>
          <w:szCs w:val="21"/>
        </w:rPr>
      </w:pPr>
    </w:p>
    <w:p w:rsidR="00000000" w:rsidRDefault="00E020BE">
      <w:pPr>
        <w:spacing w:line="400" w:lineRule="exact"/>
        <w:jc w:val="center"/>
        <w:rPr>
          <w:rFonts w:ascii="微软雅黑" w:eastAsia="微软雅黑" w:hAnsi="微软雅黑" w:cs="微软雅黑" w:hint="eastAsia"/>
          <w:b/>
          <w:sz w:val="32"/>
          <w:szCs w:val="32"/>
        </w:rPr>
      </w:pPr>
      <w:r>
        <w:rPr>
          <w:rFonts w:ascii="微软雅黑" w:eastAsia="微软雅黑" w:hAnsi="微软雅黑" w:cs="微软雅黑" w:hint="eastAsia"/>
          <w:b/>
          <w:sz w:val="32"/>
          <w:szCs w:val="32"/>
        </w:rPr>
        <w:t>第二章</w:t>
      </w:r>
      <w:r>
        <w:rPr>
          <w:rFonts w:ascii="微软雅黑" w:eastAsia="微软雅黑" w:hAnsi="微软雅黑" w:cs="微软雅黑" w:hint="eastAsia"/>
          <w:b/>
          <w:sz w:val="32"/>
          <w:szCs w:val="32"/>
        </w:rPr>
        <w:t xml:space="preserve"> </w:t>
      </w:r>
      <w:r>
        <w:rPr>
          <w:rFonts w:ascii="微软雅黑" w:eastAsia="微软雅黑" w:hAnsi="微软雅黑" w:cs="微软雅黑" w:hint="eastAsia"/>
          <w:b/>
          <w:sz w:val="32"/>
          <w:szCs w:val="32"/>
        </w:rPr>
        <w:t>接口接线说明</w:t>
      </w:r>
    </w:p>
    <w:p w:rsidR="00000000" w:rsidRDefault="00E020BE">
      <w:pPr>
        <w:ind w:leftChars="200"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2.1 </w:t>
      </w:r>
      <w:r>
        <w:rPr>
          <w:rFonts w:ascii="微软雅黑" w:eastAsia="微软雅黑" w:hAnsi="微软雅黑" w:cs="微软雅黑" w:hint="eastAsia"/>
          <w:b/>
          <w:sz w:val="24"/>
        </w:rPr>
        <w:t>接口说明</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689985" cy="2508250"/>
            <wp:effectExtent l="19050" t="0" r="5715"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srcRect/>
                    <a:stretch>
                      <a:fillRect/>
                    </a:stretch>
                  </pic:blipFill>
                  <pic:spPr bwMode="auto">
                    <a:xfrm>
                      <a:off x="0" y="0"/>
                      <a:ext cx="3689985" cy="2508250"/>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2.1  </w:t>
      </w:r>
      <w:r>
        <w:rPr>
          <w:rFonts w:ascii="微软雅黑" w:eastAsia="微软雅黑" w:hAnsi="微软雅黑" w:cs="微软雅黑" w:hint="eastAsia"/>
          <w:sz w:val="18"/>
          <w:szCs w:val="18"/>
        </w:rPr>
        <w:t>仪表接口说明</w:t>
      </w:r>
    </w:p>
    <w:p w:rsidR="00000000" w:rsidRDefault="00E020BE">
      <w:pPr>
        <w:numPr>
          <w:ilvl w:val="0"/>
          <w:numId w:val="7"/>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测试线接口：</w:t>
      </w:r>
      <w:r>
        <w:rPr>
          <w:rFonts w:ascii="微软雅黑" w:eastAsia="微软雅黑" w:hAnsi="微软雅黑" w:cs="微软雅黑" w:hint="eastAsia"/>
          <w:sz w:val="18"/>
          <w:szCs w:val="18"/>
        </w:rPr>
        <w:t>打开保护盖，对准旋转插入。</w:t>
      </w:r>
    </w:p>
    <w:p w:rsidR="00000000" w:rsidRDefault="00E020BE">
      <w:pPr>
        <w:numPr>
          <w:ilvl w:val="0"/>
          <w:numId w:val="7"/>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卡接口：插入</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卡处。</w:t>
      </w:r>
    </w:p>
    <w:p w:rsidR="00000000" w:rsidRDefault="00E020BE">
      <w:pPr>
        <w:numPr>
          <w:ilvl w:val="0"/>
          <w:numId w:val="7"/>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充电接口：给仪表充电使用。</w:t>
      </w:r>
    </w:p>
    <w:p w:rsidR="00000000" w:rsidRDefault="00E020BE">
      <w:pPr>
        <w:numPr>
          <w:ilvl w:val="0"/>
          <w:numId w:val="7"/>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键盘区说明：</w:t>
      </w:r>
    </w:p>
    <w:p w:rsidR="00000000" w:rsidRDefault="00E020BE">
      <w:pPr>
        <w:numPr>
          <w:ilvl w:val="0"/>
          <w:numId w:val="8"/>
        </w:numPr>
        <w:spacing w:line="400" w:lineRule="exact"/>
        <w:rPr>
          <w:rFonts w:ascii="微软雅黑" w:eastAsia="微软雅黑" w:hAnsi="微软雅黑" w:cs="微软雅黑" w:hint="eastAsia"/>
          <w:sz w:val="18"/>
          <w:szCs w:val="18"/>
        </w:rPr>
      </w:pPr>
      <w:r>
        <w:rPr>
          <w:rFonts w:ascii="微软雅黑" w:eastAsia="微软雅黑" w:hAnsi="微软雅黑" w:cs="微软雅黑" w:hint="eastAsia"/>
          <w:color w:val="000000"/>
          <w:sz w:val="18"/>
          <w:szCs w:val="18"/>
        </w:rPr>
        <w:t>▲▼</w:t>
      </w:r>
      <w:r>
        <w:rPr>
          <w:rFonts w:ascii="微软雅黑" w:eastAsia="微软雅黑" w:hAnsi="微软雅黑" w:cs="微软雅黑" w:hint="eastAsia"/>
          <w:color w:val="000000"/>
          <w:sz w:val="18"/>
          <w:szCs w:val="18"/>
        </w:rPr>
        <w:sym w:font="Wingdings 3" w:char="0074"/>
      </w:r>
      <w:r>
        <w:rPr>
          <w:rFonts w:ascii="微软雅黑" w:eastAsia="微软雅黑" w:hAnsi="微软雅黑" w:cs="微软雅黑" w:hint="eastAsia"/>
          <w:color w:val="000000"/>
          <w:sz w:val="18"/>
          <w:szCs w:val="18"/>
        </w:rPr>
        <w:sym w:font="Wingdings 3" w:char="0075"/>
      </w:r>
      <w:r>
        <w:rPr>
          <w:rFonts w:ascii="微软雅黑" w:eastAsia="微软雅黑" w:hAnsi="微软雅黑" w:cs="微软雅黑" w:hint="eastAsia"/>
          <w:sz w:val="18"/>
          <w:szCs w:val="18"/>
        </w:rPr>
        <w:t>移动选择。</w:t>
      </w:r>
    </w:p>
    <w:p w:rsidR="00000000" w:rsidRDefault="00E020BE">
      <w:pPr>
        <w:numPr>
          <w:ilvl w:val="0"/>
          <w:numId w:val="8"/>
        </w:numPr>
        <w:spacing w:line="40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t>0-9</w:t>
      </w:r>
      <w:r>
        <w:rPr>
          <w:rFonts w:ascii="微软雅黑" w:eastAsia="微软雅黑" w:hAnsi="微软雅黑" w:cs="微软雅黑" w:hint="eastAsia"/>
          <w:sz w:val="18"/>
          <w:szCs w:val="18"/>
        </w:rPr>
        <w:t>数字区域</w:t>
      </w:r>
    </w:p>
    <w:p w:rsidR="00000000" w:rsidRDefault="00E020BE">
      <w:pPr>
        <w:numPr>
          <w:ilvl w:val="0"/>
          <w:numId w:val="8"/>
        </w:numPr>
        <w:spacing w:line="40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Enter</w:t>
      </w:r>
      <w:r>
        <w:rPr>
          <w:rFonts w:ascii="微软雅黑" w:eastAsia="微软雅黑" w:hAnsi="微软雅黑" w:cs="微软雅黑" w:hint="eastAsia"/>
          <w:sz w:val="18"/>
          <w:szCs w:val="18"/>
        </w:rPr>
        <w:t>：确认。在测试界面，启动测试</w:t>
      </w:r>
    </w:p>
    <w:p w:rsidR="00000000" w:rsidRDefault="00E020BE">
      <w:pPr>
        <w:numPr>
          <w:ilvl w:val="0"/>
          <w:numId w:val="8"/>
        </w:numPr>
        <w:spacing w:line="400" w:lineRule="exact"/>
        <w:rPr>
          <w:rFonts w:ascii="微软雅黑" w:eastAsia="微软雅黑" w:hAnsi="微软雅黑" w:cs="微软雅黑" w:hint="eastAsia"/>
          <w:sz w:val="18"/>
          <w:szCs w:val="18"/>
        </w:rPr>
      </w:pPr>
      <w:proofErr w:type="spellStart"/>
      <w:r>
        <w:rPr>
          <w:rFonts w:ascii="微软雅黑" w:eastAsia="微软雅黑" w:hAnsi="微软雅黑" w:cs="微软雅黑" w:hint="eastAsia"/>
          <w:sz w:val="18"/>
          <w:szCs w:val="18"/>
        </w:rPr>
        <w:t>ReTest</w:t>
      </w:r>
      <w:proofErr w:type="spellEnd"/>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在测试界面，重新测试</w:t>
      </w:r>
    </w:p>
    <w:p w:rsidR="00000000" w:rsidRDefault="00E020BE">
      <w:pPr>
        <w:numPr>
          <w:ilvl w:val="0"/>
          <w:numId w:val="8"/>
        </w:numPr>
        <w:spacing w:line="400" w:lineRule="exact"/>
        <w:rPr>
          <w:rFonts w:ascii="微软雅黑" w:eastAsia="微软雅黑" w:hAnsi="微软雅黑" w:cs="微软雅黑" w:hint="eastAsia"/>
          <w:sz w:val="18"/>
          <w:szCs w:val="18"/>
        </w:rPr>
      </w:pPr>
      <w:r>
        <w:rPr>
          <w:rFonts w:ascii="微软雅黑" w:eastAsia="微软雅黑" w:hAnsi="微软雅黑" w:cs="微软雅黑" w:hint="eastAsia"/>
          <w:sz w:val="18"/>
          <w:szCs w:val="18"/>
        </w:rPr>
        <w:t>ESC</w:t>
      </w:r>
      <w:r>
        <w:rPr>
          <w:rFonts w:ascii="微软雅黑" w:eastAsia="微软雅黑" w:hAnsi="微软雅黑" w:cs="微软雅黑" w:hint="eastAsia"/>
          <w:sz w:val="18"/>
          <w:szCs w:val="18"/>
        </w:rPr>
        <w:t>：返回。</w:t>
      </w:r>
    </w:p>
    <w:p w:rsidR="00000000" w:rsidRDefault="00E020BE">
      <w:pPr>
        <w:spacing w:line="400" w:lineRule="exact"/>
        <w:rPr>
          <w:rFonts w:ascii="微软雅黑" w:eastAsia="微软雅黑" w:hAnsi="微软雅黑" w:cs="微软雅黑" w:hint="eastAsia"/>
          <w:sz w:val="18"/>
          <w:szCs w:val="18"/>
        </w:rPr>
      </w:pPr>
    </w:p>
    <w:p w:rsidR="00000000" w:rsidRDefault="00E020BE">
      <w:pPr>
        <w:ind w:leftChars="200"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2.2 </w:t>
      </w:r>
      <w:r>
        <w:rPr>
          <w:rFonts w:ascii="微软雅黑" w:eastAsia="微软雅黑" w:hAnsi="微软雅黑" w:cs="微软雅黑" w:hint="eastAsia"/>
          <w:b/>
          <w:sz w:val="24"/>
        </w:rPr>
        <w:t>接线说明</w:t>
      </w:r>
    </w:p>
    <w:p w:rsidR="00000000" w:rsidRDefault="00E020BE">
      <w:pPr>
        <w:ind w:leftChars="200" w:left="420"/>
        <w:rPr>
          <w:rFonts w:ascii="微软雅黑" w:eastAsia="微软雅黑" w:hAnsi="微软雅黑" w:cs="微软雅黑" w:hint="eastAsia"/>
          <w:b/>
          <w:szCs w:val="21"/>
        </w:rPr>
      </w:pPr>
      <w:r>
        <w:rPr>
          <w:rFonts w:ascii="微软雅黑" w:eastAsia="微软雅黑" w:hAnsi="微软雅黑" w:cs="微软雅黑" w:hint="eastAsia"/>
          <w:b/>
          <w:szCs w:val="21"/>
        </w:rPr>
        <w:t>2.2.1</w:t>
      </w:r>
      <w:r>
        <w:rPr>
          <w:rFonts w:ascii="微软雅黑" w:eastAsia="微软雅黑" w:hAnsi="微软雅黑" w:cs="微软雅黑" w:hint="eastAsia"/>
          <w:b/>
          <w:szCs w:val="21"/>
        </w:rPr>
        <w:t>接线注意事项</w:t>
      </w:r>
    </w:p>
    <w:p w:rsidR="00000000" w:rsidRDefault="00E020BE">
      <w:pPr>
        <w:spacing w:line="460" w:lineRule="exact"/>
        <w:ind w:left="840"/>
        <w:jc w:val="center"/>
        <w:rPr>
          <w:rFonts w:ascii="微软雅黑" w:eastAsia="微软雅黑" w:hAnsi="微软雅黑" w:cs="微软雅黑" w:hint="eastAsia"/>
          <w:color w:val="000000"/>
          <w:kern w:val="0"/>
          <w:sz w:val="18"/>
          <w:szCs w:val="18"/>
        </w:rPr>
      </w:pPr>
      <w:r>
        <w:rPr>
          <w:rFonts w:ascii="微软雅黑" w:eastAsia="微软雅黑" w:hAnsi="微软雅黑" w:cs="微软雅黑" w:hint="eastAsia"/>
          <w:b/>
          <w:noProof/>
          <w:szCs w:val="21"/>
        </w:rPr>
        <w:drawing>
          <wp:anchor distT="0" distB="0" distL="114300" distR="114300" simplePos="0" relativeHeight="251657216" behindDoc="0" locked="0" layoutInCell="1" allowOverlap="1">
            <wp:simplePos x="0" y="0"/>
            <wp:positionH relativeFrom="page">
              <wp:posOffset>1053465</wp:posOffset>
            </wp:positionH>
            <wp:positionV relativeFrom="page">
              <wp:posOffset>1490345</wp:posOffset>
            </wp:positionV>
            <wp:extent cx="3225800" cy="1297305"/>
            <wp:effectExtent l="19050" t="0" r="0" b="0"/>
            <wp:wrapTopAndBottom/>
            <wp:docPr id="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3225800" cy="1297305"/>
                    </a:xfrm>
                    <a:prstGeom prst="rect">
                      <a:avLst/>
                    </a:prstGeom>
                    <a:noFill/>
                    <a:ln w="9525">
                      <a:noFill/>
                      <a:miter lim="800000"/>
                      <a:headEnd/>
                      <a:tailEnd/>
                    </a:ln>
                  </pic:spPr>
                </pic:pic>
              </a:graphicData>
            </a:graphic>
          </wp:anchor>
        </w:drawing>
      </w:r>
      <w:r>
        <w:rPr>
          <w:rFonts w:ascii="微软雅黑" w:eastAsia="微软雅黑" w:hAnsi="微软雅黑" w:cs="微软雅黑" w:hint="eastAsia"/>
          <w:color w:val="000000"/>
          <w:kern w:val="0"/>
          <w:sz w:val="18"/>
          <w:szCs w:val="18"/>
        </w:rPr>
        <w:t>图</w:t>
      </w:r>
      <w:r>
        <w:rPr>
          <w:rFonts w:ascii="微软雅黑" w:eastAsia="微软雅黑" w:hAnsi="微软雅黑" w:cs="微软雅黑" w:hint="eastAsia"/>
          <w:color w:val="000000"/>
          <w:kern w:val="0"/>
          <w:sz w:val="18"/>
          <w:szCs w:val="18"/>
        </w:rPr>
        <w:t xml:space="preserve">2.2.1 </w:t>
      </w:r>
    </w:p>
    <w:p w:rsidR="00000000" w:rsidRDefault="00E020BE">
      <w:pPr>
        <w:numPr>
          <w:ilvl w:val="0"/>
          <w:numId w:val="9"/>
        </w:numPr>
        <w:tabs>
          <w:tab w:val="left" w:pos="420"/>
        </w:tabs>
        <w:spacing w:line="460" w:lineRule="exact"/>
        <w:ind w:left="1260"/>
        <w:rPr>
          <w:rFonts w:ascii="微软雅黑" w:eastAsia="微软雅黑" w:hAnsi="微软雅黑" w:cs="微软雅黑" w:hint="eastAsia"/>
          <w:color w:val="000000"/>
          <w:kern w:val="0"/>
          <w:sz w:val="18"/>
          <w:szCs w:val="18"/>
        </w:rPr>
      </w:pPr>
      <w:r>
        <w:rPr>
          <w:rFonts w:ascii="微软雅黑" w:eastAsia="微软雅黑" w:hAnsi="微软雅黑" w:cs="微软雅黑" w:hint="eastAsia"/>
          <w:color w:val="000000"/>
          <w:kern w:val="0"/>
          <w:sz w:val="18"/>
          <w:szCs w:val="18"/>
        </w:rPr>
        <w:t>测试中，请勿将测试夹，夹在螺丝帽上，这样会影响测试精度，可夹在极柱上或者连接条上。</w:t>
      </w:r>
    </w:p>
    <w:p w:rsidR="00000000" w:rsidRDefault="00E020BE">
      <w:pPr>
        <w:numPr>
          <w:ilvl w:val="0"/>
          <w:numId w:val="9"/>
        </w:numPr>
        <w:tabs>
          <w:tab w:val="left" w:pos="420"/>
        </w:tabs>
        <w:spacing w:line="460" w:lineRule="exact"/>
        <w:ind w:left="1260"/>
        <w:rPr>
          <w:rFonts w:ascii="微软雅黑" w:eastAsia="微软雅黑" w:hAnsi="微软雅黑" w:cs="微软雅黑" w:hint="eastAsia"/>
          <w:color w:val="000000"/>
          <w:kern w:val="0"/>
          <w:sz w:val="18"/>
          <w:szCs w:val="18"/>
        </w:rPr>
      </w:pPr>
      <w:r>
        <w:rPr>
          <w:rFonts w:ascii="微软雅黑" w:eastAsia="微软雅黑" w:hAnsi="微软雅黑" w:cs="微软雅黑" w:hint="eastAsia"/>
          <w:color w:val="000000"/>
          <w:kern w:val="0"/>
          <w:sz w:val="18"/>
          <w:szCs w:val="18"/>
        </w:rPr>
        <w:t>测试夹无法夹上的，请选择测试探针（选配件）</w:t>
      </w:r>
    </w:p>
    <w:p w:rsidR="00000000" w:rsidRDefault="00E020BE">
      <w:pPr>
        <w:numPr>
          <w:ilvl w:val="0"/>
          <w:numId w:val="9"/>
        </w:numPr>
        <w:tabs>
          <w:tab w:val="left" w:pos="420"/>
        </w:tabs>
        <w:spacing w:line="460" w:lineRule="exact"/>
        <w:ind w:left="1260"/>
        <w:rPr>
          <w:rFonts w:ascii="微软雅黑" w:eastAsia="微软雅黑" w:hAnsi="微软雅黑" w:cs="微软雅黑" w:hint="eastAsia"/>
          <w:b/>
          <w:szCs w:val="21"/>
        </w:rPr>
      </w:pPr>
      <w:r>
        <w:rPr>
          <w:rFonts w:ascii="微软雅黑" w:eastAsia="微软雅黑" w:hAnsi="微软雅黑" w:cs="微软雅黑" w:hint="eastAsia"/>
          <w:color w:val="000000"/>
          <w:kern w:val="0"/>
          <w:sz w:val="18"/>
          <w:szCs w:val="18"/>
        </w:rPr>
        <w:t>电池参考内阻，要根据厂家提供为准，未提供，按仪表提供的为准，此参数对容量评估有影响。</w:t>
      </w:r>
    </w:p>
    <w:p w:rsidR="00000000" w:rsidRDefault="00E020BE">
      <w:pPr>
        <w:ind w:firstLineChars="49" w:firstLine="103"/>
        <w:jc w:val="left"/>
        <w:rPr>
          <w:rFonts w:ascii="微软雅黑" w:eastAsia="微软雅黑" w:hAnsi="微软雅黑" w:cs="微软雅黑" w:hint="eastAsia"/>
          <w:b/>
          <w:szCs w:val="21"/>
        </w:rPr>
      </w:pPr>
      <w:r>
        <w:rPr>
          <w:rFonts w:ascii="微软雅黑" w:eastAsia="微软雅黑" w:hAnsi="微软雅黑" w:cs="微软雅黑" w:hint="eastAsia"/>
          <w:b/>
          <w:szCs w:val="21"/>
        </w:rPr>
        <w:tab/>
      </w:r>
      <w:r>
        <w:rPr>
          <w:rFonts w:ascii="微软雅黑" w:eastAsia="微软雅黑" w:hAnsi="微软雅黑" w:cs="微软雅黑" w:hint="eastAsia"/>
          <w:b/>
          <w:szCs w:val="21"/>
        </w:rPr>
        <w:t>2.2.</w:t>
      </w:r>
      <w:r>
        <w:rPr>
          <w:rFonts w:ascii="微软雅黑" w:eastAsia="微软雅黑" w:hAnsi="微软雅黑" w:cs="微软雅黑" w:hint="eastAsia"/>
          <w:b/>
          <w:szCs w:val="21"/>
        </w:rPr>
        <w:t>2</w:t>
      </w:r>
      <w:r>
        <w:rPr>
          <w:rFonts w:ascii="微软雅黑" w:eastAsia="微软雅黑" w:hAnsi="微软雅黑" w:cs="微软雅黑" w:hint="eastAsia"/>
          <w:b/>
          <w:szCs w:val="21"/>
        </w:rPr>
        <w:t>电池连接图</w:t>
      </w:r>
    </w:p>
    <w:p w:rsidR="00000000" w:rsidRDefault="00E020BE">
      <w:pPr>
        <w:jc w:val="center"/>
        <w:rPr>
          <w:rFonts w:ascii="微软雅黑" w:eastAsia="微软雅黑" w:hAnsi="微软雅黑" w:cs="微软雅黑" w:hint="eastAsia"/>
          <w:b/>
          <w:szCs w:val="21"/>
        </w:rPr>
      </w:pPr>
      <w:r>
        <w:rPr>
          <w:rFonts w:ascii="微软雅黑" w:eastAsia="微软雅黑" w:hAnsi="微软雅黑" w:cs="微软雅黑" w:hint="eastAsia"/>
          <w:b/>
          <w:noProof/>
          <w:szCs w:val="21"/>
        </w:rPr>
        <w:lastRenderedPageBreak/>
        <w:drawing>
          <wp:inline distT="0" distB="0" distL="0" distR="0">
            <wp:extent cx="3122295" cy="1202055"/>
            <wp:effectExtent l="19050" t="0" r="1905" b="0"/>
            <wp:docPr id="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3122295" cy="1202055"/>
                    </a:xfrm>
                    <a:prstGeom prst="rect">
                      <a:avLst/>
                    </a:prstGeom>
                    <a:noFill/>
                    <a:ln w="9525">
                      <a:noFill/>
                      <a:miter lim="800000"/>
                      <a:headEnd/>
                      <a:tailEnd/>
                    </a:ln>
                  </pic:spPr>
                </pic:pic>
              </a:graphicData>
            </a:graphic>
          </wp:inline>
        </w:drawing>
      </w:r>
    </w:p>
    <w:p w:rsidR="00000000" w:rsidRDefault="00E020BE">
      <w:pPr>
        <w:ind w:firstLineChars="49" w:firstLine="103"/>
        <w:rPr>
          <w:rFonts w:ascii="微软雅黑" w:eastAsia="微软雅黑" w:hAnsi="微软雅黑" w:cs="微软雅黑" w:hint="eastAsia"/>
          <w:b/>
          <w:sz w:val="18"/>
          <w:szCs w:val="18"/>
        </w:rPr>
      </w:pPr>
      <w:r>
        <w:rPr>
          <w:rFonts w:ascii="微软雅黑" w:eastAsia="微软雅黑" w:hAnsi="微软雅黑" w:cs="微软雅黑" w:hint="eastAsia"/>
          <w:b/>
          <w:szCs w:val="21"/>
        </w:rPr>
        <w:tab/>
      </w:r>
      <w:r>
        <w:rPr>
          <w:rFonts w:ascii="微软雅黑" w:eastAsia="微软雅黑" w:hAnsi="微软雅黑" w:cs="微软雅黑" w:hint="eastAsia"/>
          <w:b/>
          <w:szCs w:val="21"/>
        </w:rPr>
        <w:tab/>
      </w:r>
      <w:r>
        <w:rPr>
          <w:rFonts w:ascii="微软雅黑" w:eastAsia="微软雅黑" w:hAnsi="微软雅黑" w:cs="微软雅黑" w:hint="eastAsia"/>
          <w:b/>
          <w:szCs w:val="21"/>
        </w:rPr>
        <w:tab/>
      </w:r>
      <w:r>
        <w:rPr>
          <w:rFonts w:ascii="微软雅黑" w:eastAsia="微软雅黑" w:hAnsi="微软雅黑" w:cs="微软雅黑" w:hint="eastAsia"/>
          <w:b/>
          <w:szCs w:val="21"/>
        </w:rPr>
        <w:tab/>
      </w:r>
      <w:r>
        <w:rPr>
          <w:rFonts w:ascii="微软雅黑" w:eastAsia="微软雅黑" w:hAnsi="微软雅黑" w:cs="微软雅黑" w:hint="eastAsia"/>
          <w:b/>
          <w:szCs w:val="21"/>
        </w:rPr>
        <w:t xml:space="preserve"> </w:t>
      </w:r>
      <w:r>
        <w:rPr>
          <w:rFonts w:ascii="微软雅黑" w:eastAsia="微软雅黑" w:hAnsi="微软雅黑" w:cs="微软雅黑" w:hint="eastAsia"/>
          <w:b/>
          <w:sz w:val="18"/>
          <w:szCs w:val="18"/>
        </w:rPr>
        <w:t xml:space="preserve">    </w:t>
      </w: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2.2.2  </w:t>
      </w:r>
      <w:r>
        <w:rPr>
          <w:rFonts w:ascii="微软雅黑" w:eastAsia="微软雅黑" w:hAnsi="微软雅黑" w:cs="微软雅黑" w:hint="eastAsia"/>
          <w:sz w:val="18"/>
          <w:szCs w:val="18"/>
        </w:rPr>
        <w:t>极柱测量连接方式</w:t>
      </w:r>
    </w:p>
    <w:p w:rsidR="00000000" w:rsidRDefault="00E020BE">
      <w:pPr>
        <w:jc w:val="center"/>
        <w:rPr>
          <w:rFonts w:ascii="微软雅黑" w:eastAsia="微软雅黑" w:hAnsi="微软雅黑" w:cs="微软雅黑" w:hint="eastAsia"/>
          <w:b/>
          <w:sz w:val="18"/>
          <w:szCs w:val="18"/>
        </w:rPr>
      </w:pPr>
      <w:r>
        <w:rPr>
          <w:rFonts w:ascii="微软雅黑" w:eastAsia="微软雅黑" w:hAnsi="微软雅黑" w:cs="微软雅黑" w:hint="eastAsia"/>
          <w:b/>
          <w:noProof/>
          <w:sz w:val="18"/>
          <w:szCs w:val="18"/>
        </w:rPr>
        <w:drawing>
          <wp:inline distT="0" distB="0" distL="0" distR="0">
            <wp:extent cx="2952115" cy="1377950"/>
            <wp:effectExtent l="19050" t="0" r="635"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a:stretch>
                      <a:fillRect/>
                    </a:stretch>
                  </pic:blipFill>
                  <pic:spPr bwMode="auto">
                    <a:xfrm>
                      <a:off x="0" y="0"/>
                      <a:ext cx="2952115" cy="1377950"/>
                    </a:xfrm>
                    <a:prstGeom prst="rect">
                      <a:avLst/>
                    </a:prstGeom>
                    <a:noFill/>
                    <a:ln w="9525">
                      <a:noFill/>
                      <a:miter lim="800000"/>
                      <a:headEnd/>
                      <a:tailEnd/>
                    </a:ln>
                  </pic:spPr>
                </pic:pic>
              </a:graphicData>
            </a:graphic>
          </wp:inline>
        </w:drawing>
      </w:r>
    </w:p>
    <w:p w:rsidR="00000000" w:rsidRDefault="00E020BE">
      <w:pPr>
        <w:spacing w:line="4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2.2.2-1 </w:t>
      </w:r>
      <w:r>
        <w:rPr>
          <w:rFonts w:ascii="微软雅黑" w:eastAsia="微软雅黑" w:hAnsi="微软雅黑" w:cs="微软雅黑" w:hint="eastAsia"/>
          <w:sz w:val="18"/>
          <w:szCs w:val="18"/>
        </w:rPr>
        <w:t>连接条连接方法</w:t>
      </w:r>
    </w:p>
    <w:p w:rsidR="00000000" w:rsidRDefault="00E020BE">
      <w:pPr>
        <w:jc w:val="center"/>
        <w:rPr>
          <w:rFonts w:ascii="微软雅黑" w:eastAsia="微软雅黑" w:hAnsi="微软雅黑" w:cs="微软雅黑" w:hint="eastAsia"/>
          <w:b/>
          <w:sz w:val="18"/>
          <w:szCs w:val="18"/>
        </w:rPr>
      </w:pPr>
      <w:r>
        <w:rPr>
          <w:rFonts w:ascii="微软雅黑" w:eastAsia="微软雅黑" w:hAnsi="微软雅黑" w:cs="微软雅黑" w:hint="eastAsia"/>
          <w:b/>
          <w:noProof/>
          <w:sz w:val="18"/>
          <w:szCs w:val="18"/>
        </w:rPr>
        <w:drawing>
          <wp:inline distT="0" distB="0" distL="0" distR="0">
            <wp:extent cx="2788920" cy="1293495"/>
            <wp:effectExtent l="19050" t="0" r="0" b="0"/>
            <wp:docPr id="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2788920" cy="1293495"/>
                    </a:xfrm>
                    <a:prstGeom prst="rect">
                      <a:avLst/>
                    </a:prstGeom>
                    <a:noFill/>
                    <a:ln w="9525">
                      <a:noFill/>
                      <a:miter lim="800000"/>
                      <a:headEnd/>
                      <a:tailEnd/>
                    </a:ln>
                  </pic:spPr>
                </pic:pic>
              </a:graphicData>
            </a:graphic>
          </wp:inline>
        </w:drawing>
      </w:r>
    </w:p>
    <w:p w:rsidR="00000000" w:rsidRDefault="00E020BE">
      <w:pPr>
        <w:tabs>
          <w:tab w:val="left" w:pos="8010"/>
        </w:tabs>
        <w:spacing w:line="4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2.2.2-2  </w:t>
      </w:r>
      <w:r>
        <w:rPr>
          <w:rFonts w:ascii="微软雅黑" w:eastAsia="微软雅黑" w:hAnsi="微软雅黑" w:cs="微软雅黑" w:hint="eastAsia"/>
          <w:sz w:val="18"/>
          <w:szCs w:val="18"/>
        </w:rPr>
        <w:t>测试电池极柱和连接条的顺序</w:t>
      </w:r>
    </w:p>
    <w:p w:rsidR="00000000" w:rsidRDefault="00E020BE">
      <w:pPr>
        <w:ind w:leftChars="200" w:left="420"/>
        <w:rPr>
          <w:rFonts w:ascii="微软雅黑" w:eastAsia="微软雅黑" w:hAnsi="微软雅黑" w:cs="微软雅黑" w:hint="eastAsia"/>
          <w:b/>
          <w:szCs w:val="21"/>
        </w:rPr>
      </w:pPr>
      <w:r>
        <w:rPr>
          <w:rFonts w:ascii="微软雅黑" w:eastAsia="微软雅黑" w:hAnsi="微软雅黑" w:cs="微软雅黑" w:hint="eastAsia"/>
          <w:b/>
          <w:szCs w:val="21"/>
        </w:rPr>
        <w:t>2.2.3</w:t>
      </w:r>
      <w:r>
        <w:rPr>
          <w:rFonts w:ascii="微软雅黑" w:eastAsia="微软雅黑" w:hAnsi="微软雅黑" w:cs="微软雅黑" w:hint="eastAsia"/>
          <w:b/>
          <w:szCs w:val="21"/>
        </w:rPr>
        <w:t>电池极柱上测试</w:t>
      </w:r>
    </w:p>
    <w:p w:rsidR="00000000" w:rsidRDefault="00E020BE">
      <w:pPr>
        <w:numPr>
          <w:ilvl w:val="0"/>
          <w:numId w:val="10"/>
        </w:numPr>
        <w:tabs>
          <w:tab w:val="left" w:pos="420"/>
          <w:tab w:val="left" w:pos="425"/>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在测试一组电池的时候，测试模式选择“在极柱上测量”，</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测试</w:t>
      </w:r>
      <w:r>
        <w:rPr>
          <w:rFonts w:ascii="微软雅黑" w:eastAsia="微软雅黑" w:hAnsi="微软雅黑" w:cs="微软雅黑" w:hint="eastAsia"/>
          <w:sz w:val="18"/>
          <w:szCs w:val="18"/>
        </w:rPr>
        <w:lastRenderedPageBreak/>
        <w:t>完一节电池的极柱后，更换测试夹，夹到下一节上，然后才开始测试。如图</w:t>
      </w:r>
      <w:r>
        <w:rPr>
          <w:rFonts w:ascii="微软雅黑" w:eastAsia="微软雅黑" w:hAnsi="微软雅黑" w:cs="微软雅黑" w:hint="eastAsia"/>
          <w:sz w:val="18"/>
          <w:szCs w:val="18"/>
        </w:rPr>
        <w:t>2.2.2</w:t>
      </w:r>
      <w:r>
        <w:rPr>
          <w:rFonts w:ascii="微软雅黑" w:eastAsia="微软雅黑" w:hAnsi="微软雅黑" w:cs="微软雅黑" w:hint="eastAsia"/>
          <w:sz w:val="18"/>
          <w:szCs w:val="18"/>
        </w:rPr>
        <w:t>。</w:t>
      </w:r>
    </w:p>
    <w:p w:rsidR="00000000" w:rsidRDefault="00E020BE">
      <w:pPr>
        <w:ind w:leftChars="200" w:left="420"/>
        <w:rPr>
          <w:rFonts w:ascii="微软雅黑" w:eastAsia="微软雅黑" w:hAnsi="微软雅黑" w:cs="微软雅黑" w:hint="eastAsia"/>
          <w:b/>
          <w:szCs w:val="21"/>
        </w:rPr>
      </w:pPr>
      <w:r>
        <w:rPr>
          <w:rFonts w:ascii="微软雅黑" w:eastAsia="微软雅黑" w:hAnsi="微软雅黑" w:cs="微软雅黑" w:hint="eastAsia"/>
          <w:b/>
          <w:szCs w:val="21"/>
        </w:rPr>
        <w:t>2.2.4</w:t>
      </w:r>
      <w:r>
        <w:rPr>
          <w:rFonts w:ascii="微软雅黑" w:eastAsia="微软雅黑" w:hAnsi="微软雅黑" w:cs="微软雅黑" w:hint="eastAsia"/>
          <w:b/>
          <w:szCs w:val="21"/>
        </w:rPr>
        <w:t>加测连接条测试</w:t>
      </w:r>
    </w:p>
    <w:p w:rsidR="00000000" w:rsidRDefault="00E020BE">
      <w:pPr>
        <w:numPr>
          <w:ilvl w:val="0"/>
          <w:numId w:val="10"/>
        </w:numPr>
        <w:tabs>
          <w:tab w:val="left" w:pos="420"/>
          <w:tab w:val="left" w:pos="425"/>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当选择“加测连接条”模式时，先按照上图</w:t>
      </w:r>
      <w:r>
        <w:rPr>
          <w:rFonts w:ascii="微软雅黑" w:eastAsia="微软雅黑" w:hAnsi="微软雅黑" w:cs="微软雅黑" w:hint="eastAsia"/>
          <w:sz w:val="18"/>
          <w:szCs w:val="18"/>
        </w:rPr>
        <w:t>2_4_2</w:t>
      </w:r>
      <w:r>
        <w:rPr>
          <w:rFonts w:ascii="微软雅黑" w:eastAsia="微软雅黑" w:hAnsi="微软雅黑" w:cs="微软雅黑" w:hint="eastAsia"/>
          <w:sz w:val="18"/>
          <w:szCs w:val="18"/>
        </w:rPr>
        <w:t>的极柱测试连接方式加线，测试完一节电池的某一对极柱后再按图</w:t>
      </w:r>
      <w:r>
        <w:rPr>
          <w:rFonts w:ascii="微软雅黑" w:eastAsia="微软雅黑" w:hAnsi="微软雅黑" w:cs="微软雅黑" w:hint="eastAsia"/>
          <w:sz w:val="18"/>
          <w:szCs w:val="18"/>
        </w:rPr>
        <w:t>2_4_3</w:t>
      </w:r>
      <w:r>
        <w:rPr>
          <w:rFonts w:ascii="微软雅黑" w:eastAsia="微软雅黑" w:hAnsi="微软雅黑" w:cs="微软雅黑" w:hint="eastAsia"/>
          <w:sz w:val="18"/>
          <w:szCs w:val="18"/>
        </w:rPr>
        <w:t>连接，测试之间的连接条电阻。</w:t>
      </w:r>
    </w:p>
    <w:p w:rsidR="00000000" w:rsidRPr="00E020BE" w:rsidRDefault="00E020BE">
      <w:pPr>
        <w:numPr>
          <w:ilvl w:val="0"/>
          <w:numId w:val="10"/>
        </w:numPr>
        <w:tabs>
          <w:tab w:val="left" w:pos="420"/>
          <w:tab w:val="left" w:pos="425"/>
        </w:tabs>
        <w:spacing w:line="460" w:lineRule="exact"/>
        <w:ind w:left="1260"/>
        <w:rPr>
          <w:rFonts w:ascii="微软雅黑" w:eastAsia="微软雅黑" w:hAnsi="微软雅黑" w:cs="微软雅黑" w:hint="eastAsia"/>
          <w:b/>
          <w:sz w:val="32"/>
          <w:szCs w:val="32"/>
        </w:rPr>
      </w:pPr>
      <w:r>
        <w:rPr>
          <w:rFonts w:ascii="微软雅黑" w:eastAsia="微软雅黑" w:hAnsi="微软雅黑" w:cs="微软雅黑" w:hint="eastAsia"/>
          <w:sz w:val="18"/>
          <w:szCs w:val="18"/>
        </w:rPr>
        <w:t>在</w:t>
      </w:r>
      <w:r>
        <w:rPr>
          <w:rFonts w:ascii="微软雅黑" w:eastAsia="微软雅黑" w:hAnsi="微软雅黑" w:cs="微软雅黑" w:hint="eastAsia"/>
          <w:sz w:val="18"/>
          <w:szCs w:val="18"/>
        </w:rPr>
        <w:t>测试一组电池的时候，必须测试完一节电池所有的极柱和连接条（加测连接条模式下）之后，才开始测试下一节电池，可以按照任何方向来测试一节电池的不同的极柱，但应确保测试每一节电池的方向是一致的，测试完一节电池的极柱后，若选择“加测连接条”再测试电池的连接条，然后才开始测试下一节电池的极柱。如图</w:t>
      </w:r>
      <w:r>
        <w:rPr>
          <w:rFonts w:ascii="微软雅黑" w:eastAsia="微软雅黑" w:hAnsi="微软雅黑" w:cs="微软雅黑" w:hint="eastAsia"/>
          <w:sz w:val="18"/>
          <w:szCs w:val="18"/>
        </w:rPr>
        <w:t xml:space="preserve">2_4-4 </w:t>
      </w:r>
      <w:r>
        <w:rPr>
          <w:rFonts w:ascii="微软雅黑" w:eastAsia="微软雅黑" w:hAnsi="微软雅黑" w:cs="微软雅黑" w:hint="eastAsia"/>
          <w:sz w:val="18"/>
          <w:szCs w:val="18"/>
        </w:rPr>
        <w:t>测试电池极柱和连接条的顺序，图中</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代表测试顺序。</w:t>
      </w:r>
    </w:p>
    <w:p w:rsidR="00E020BE" w:rsidRDefault="00E020BE" w:rsidP="00E020BE">
      <w:pPr>
        <w:tabs>
          <w:tab w:val="left" w:pos="425"/>
        </w:tabs>
        <w:spacing w:line="460" w:lineRule="exact"/>
        <w:rPr>
          <w:rFonts w:ascii="微软雅黑" w:eastAsia="微软雅黑" w:hAnsi="微软雅黑" w:cs="微软雅黑" w:hint="eastAsia"/>
          <w:b/>
          <w:sz w:val="32"/>
          <w:szCs w:val="32"/>
        </w:rPr>
      </w:pPr>
    </w:p>
    <w:p w:rsidR="00000000" w:rsidRDefault="00E020BE">
      <w:pPr>
        <w:spacing w:line="400" w:lineRule="exact"/>
        <w:jc w:val="center"/>
        <w:rPr>
          <w:rFonts w:ascii="微软雅黑" w:eastAsia="微软雅黑" w:hAnsi="微软雅黑" w:cs="微软雅黑" w:hint="eastAsia"/>
          <w:b/>
          <w:sz w:val="32"/>
          <w:szCs w:val="32"/>
        </w:rPr>
      </w:pPr>
      <w:r>
        <w:rPr>
          <w:rFonts w:ascii="微软雅黑" w:eastAsia="微软雅黑" w:hAnsi="微软雅黑" w:cs="微软雅黑" w:hint="eastAsia"/>
          <w:b/>
          <w:sz w:val="32"/>
          <w:szCs w:val="32"/>
        </w:rPr>
        <w:t>第三章</w:t>
      </w:r>
      <w:r>
        <w:rPr>
          <w:rFonts w:ascii="微软雅黑" w:eastAsia="微软雅黑" w:hAnsi="微软雅黑" w:cs="微软雅黑" w:hint="eastAsia"/>
          <w:b/>
          <w:sz w:val="32"/>
          <w:szCs w:val="32"/>
        </w:rPr>
        <w:t xml:space="preserve"> </w:t>
      </w:r>
      <w:r>
        <w:rPr>
          <w:rFonts w:ascii="微软雅黑" w:eastAsia="微软雅黑" w:hAnsi="微软雅黑" w:cs="微软雅黑" w:hint="eastAsia"/>
          <w:b/>
          <w:sz w:val="32"/>
          <w:szCs w:val="32"/>
        </w:rPr>
        <w:t>操作指南</w:t>
      </w:r>
    </w:p>
    <w:p w:rsidR="00000000" w:rsidRDefault="00E020BE">
      <w:pPr>
        <w:ind w:left="420"/>
        <w:rPr>
          <w:rFonts w:ascii="微软雅黑" w:eastAsia="微软雅黑" w:hAnsi="微软雅黑" w:cs="微软雅黑" w:hint="eastAsia"/>
          <w:b/>
          <w:sz w:val="24"/>
        </w:rPr>
      </w:pPr>
      <w:r>
        <w:rPr>
          <w:rFonts w:ascii="微软雅黑" w:eastAsia="微软雅黑" w:hAnsi="微软雅黑" w:cs="微软雅黑" w:hint="eastAsia"/>
          <w:b/>
          <w:sz w:val="24"/>
        </w:rPr>
        <w:t>3.1</w:t>
      </w:r>
      <w:r>
        <w:rPr>
          <w:rFonts w:ascii="微软雅黑" w:eastAsia="微软雅黑" w:hAnsi="微软雅黑" w:cs="微软雅黑" w:hint="eastAsia"/>
          <w:b/>
          <w:sz w:val="24"/>
        </w:rPr>
        <w:t>测试步骤</w:t>
      </w:r>
    </w:p>
    <w:p w:rsidR="00000000" w:rsidRDefault="00E020BE">
      <w:pPr>
        <w:spacing w:line="700" w:lineRule="exact"/>
        <w:ind w:leftChars="100" w:left="210" w:firstLine="420"/>
        <w:rPr>
          <w:rFonts w:ascii="微软雅黑" w:eastAsia="微软雅黑" w:hAnsi="微软雅黑" w:cs="微软雅黑" w:hint="eastAsia"/>
          <w:sz w:val="18"/>
          <w:szCs w:val="18"/>
        </w:rPr>
      </w:pPr>
      <w:r>
        <w:rPr>
          <w:rFonts w:ascii="微软雅黑" w:eastAsia="微软雅黑" w:hAnsi="微软雅黑" w:cs="微软雅黑" w:hint="eastAsia"/>
          <w:b/>
          <w:sz w:val="18"/>
          <w:szCs w:val="18"/>
        </w:rPr>
        <w:t>第一步</w:t>
      </w:r>
      <w:r>
        <w:rPr>
          <w:rFonts w:ascii="微软雅黑" w:eastAsia="微软雅黑" w:hAnsi="微软雅黑" w:cs="微软雅黑" w:hint="eastAsia"/>
          <w:b/>
          <w:sz w:val="18"/>
          <w:szCs w:val="18"/>
        </w:rPr>
        <w:tab/>
      </w:r>
      <w:r>
        <w:rPr>
          <w:rFonts w:ascii="微软雅黑" w:eastAsia="微软雅黑" w:hAnsi="微软雅黑" w:cs="微软雅黑" w:hint="eastAsia"/>
          <w:b/>
          <w:sz w:val="18"/>
          <w:szCs w:val="18"/>
        </w:rPr>
        <w:t>长按仪表电源键开机进入界面，松开。</w:t>
      </w:r>
      <w:r>
        <w:rPr>
          <w:rFonts w:ascii="微软雅黑" w:eastAsia="微软雅黑" w:hAnsi="微软雅黑" w:cs="微软雅黑" w:hint="eastAsia"/>
          <w:noProof/>
          <w:sz w:val="18"/>
          <w:szCs w:val="18"/>
        </w:rPr>
        <w:drawing>
          <wp:inline distT="0" distB="0" distL="0" distR="0">
            <wp:extent cx="437515" cy="222250"/>
            <wp:effectExtent l="19050" t="0" r="635" b="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437515" cy="222250"/>
                    </a:xfrm>
                    <a:prstGeom prst="rect">
                      <a:avLst/>
                    </a:prstGeom>
                    <a:noFill/>
                    <a:ln w="9525">
                      <a:noFill/>
                      <a:miter lim="800000"/>
                      <a:headEnd/>
                      <a:tailEnd/>
                    </a:ln>
                  </pic:spPr>
                </pic:pic>
              </a:graphicData>
            </a:graphic>
          </wp:inline>
        </w:drawing>
      </w:r>
    </w:p>
    <w:p w:rsidR="00000000" w:rsidRDefault="00E020BE">
      <w:pPr>
        <w:ind w:leftChars="100" w:left="210" w:firstLine="42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第二步</w:t>
      </w:r>
      <w:r>
        <w:rPr>
          <w:rFonts w:ascii="微软雅黑" w:eastAsia="微软雅黑" w:hAnsi="微软雅黑" w:cs="微软雅黑" w:hint="eastAsia"/>
          <w:b/>
          <w:sz w:val="18"/>
          <w:szCs w:val="18"/>
        </w:rPr>
        <w:tab/>
      </w:r>
      <w:r>
        <w:rPr>
          <w:rFonts w:ascii="微软雅黑" w:eastAsia="微软雅黑" w:hAnsi="微软雅黑" w:cs="微软雅黑" w:hint="eastAsia"/>
          <w:b/>
          <w:sz w:val="18"/>
          <w:szCs w:val="18"/>
        </w:rPr>
        <w:t>参数设置：</w:t>
      </w:r>
    </w:p>
    <w:p w:rsidR="00000000" w:rsidRDefault="00E020BE">
      <w:pPr>
        <w:spacing w:line="960" w:lineRule="exact"/>
        <w:jc w:val="right"/>
        <w:rPr>
          <w:rFonts w:ascii="微软雅黑" w:eastAsia="微软雅黑" w:hAnsi="微软雅黑" w:cs="微软雅黑" w:hint="eastAsia"/>
          <w:b/>
          <w:bCs/>
          <w:sz w:val="18"/>
          <w:szCs w:val="18"/>
        </w:rPr>
      </w:pPr>
      <w:r>
        <w:rPr>
          <w:rFonts w:ascii="微软雅黑" w:eastAsia="微软雅黑" w:hAnsi="微软雅黑" w:cs="微软雅黑" w:hint="eastAsia"/>
          <w:b/>
          <w:bCs/>
          <w:sz w:val="18"/>
          <w:szCs w:val="18"/>
        </w:rPr>
        <w:lastRenderedPageBreak/>
        <w:t>主界面“</w:t>
      </w:r>
      <w:r>
        <w:rPr>
          <w:rFonts w:ascii="微软雅黑" w:eastAsia="微软雅黑" w:hAnsi="微软雅黑" w:cs="微软雅黑" w:hint="eastAsia"/>
          <w:b/>
          <w:bCs/>
          <w:noProof/>
          <w:sz w:val="18"/>
          <w:szCs w:val="18"/>
        </w:rPr>
        <w:drawing>
          <wp:inline distT="0" distB="0" distL="0" distR="0">
            <wp:extent cx="640080" cy="4248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4008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noProof/>
          <w:sz w:val="18"/>
          <w:szCs w:val="18"/>
        </w:rPr>
        <w:drawing>
          <wp:inline distT="0" distB="0" distL="0" distR="0">
            <wp:extent cx="646430" cy="463550"/>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46430" cy="463550"/>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w:t>
      </w:r>
      <w:r>
        <w:rPr>
          <w:rFonts w:ascii="微软雅黑" w:eastAsia="微软雅黑" w:hAnsi="微软雅黑" w:cs="微软雅黑" w:hint="eastAsia"/>
          <w:b/>
          <w:sz w:val="18"/>
          <w:szCs w:val="18"/>
        </w:rPr>
        <w:t>进入新电池参数设置界面</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3.1 </w:t>
      </w:r>
      <w:r>
        <w:rPr>
          <w:rFonts w:ascii="微软雅黑" w:eastAsia="微软雅黑" w:hAnsi="微软雅黑" w:cs="微软雅黑" w:hint="eastAsia"/>
          <w:sz w:val="18"/>
          <w:szCs w:val="18"/>
        </w:rPr>
        <w:t>设置测试界面</w:t>
      </w:r>
    </w:p>
    <w:p w:rsidR="00000000" w:rsidRDefault="00E020BE">
      <w:pPr>
        <w:numPr>
          <w:ilvl w:val="0"/>
          <w:numId w:val="11"/>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输入机房、技术员、电池组编号。</w:t>
      </w:r>
    </w:p>
    <w:p w:rsidR="00000000" w:rsidRDefault="00E020BE">
      <w:pPr>
        <w:numPr>
          <w:ilvl w:val="0"/>
          <w:numId w:val="11"/>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输入电池数目</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需要测试电池节数</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w:t>
      </w:r>
    </w:p>
    <w:p w:rsidR="00000000" w:rsidRDefault="00E020BE">
      <w:pPr>
        <w:numPr>
          <w:ilvl w:val="0"/>
          <w:numId w:val="12"/>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电池厂家选择：</w:t>
      </w:r>
    </w:p>
    <w:p w:rsidR="00000000" w:rsidRDefault="00E020BE">
      <w:pPr>
        <w:numPr>
          <w:ilvl w:val="0"/>
          <w:numId w:val="13"/>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w:t>
      </w:r>
      <w:r>
        <w:rPr>
          <w:rFonts w:ascii="微软雅黑" w:eastAsia="微软雅黑" w:hAnsi="微软雅黑" w:cs="微软雅黑" w:hint="eastAsia"/>
          <w:sz w:val="18"/>
          <w:szCs w:val="18"/>
        </w:rPr>
        <w:t>USER</w:t>
      </w:r>
      <w:r>
        <w:rPr>
          <w:rFonts w:ascii="微软雅黑" w:eastAsia="微软雅黑" w:hAnsi="微软雅黑" w:cs="微软雅黑" w:hint="eastAsia"/>
          <w:sz w:val="18"/>
          <w:szCs w:val="18"/>
        </w:rPr>
        <w:t>”后，对单体电压、电池容量、参考内阻根据电池参数进行设置；</w:t>
      </w:r>
    </w:p>
    <w:p w:rsidR="00000000" w:rsidRDefault="00E020BE">
      <w:pPr>
        <w:numPr>
          <w:ilvl w:val="0"/>
          <w:numId w:val="13"/>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选择其他电池厂家，对单体电压、电池容量、参考内阻通过菜单选择方式进行设置。</w:t>
      </w:r>
    </w:p>
    <w:p w:rsidR="00000000" w:rsidRDefault="00E020BE">
      <w:pPr>
        <w:numPr>
          <w:ilvl w:val="0"/>
          <w:numId w:val="14"/>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电压下限设置，在测试时低于设置电压时会报警，但不影响测试。</w:t>
      </w:r>
    </w:p>
    <w:p w:rsidR="00000000" w:rsidRDefault="00E020BE">
      <w:pPr>
        <w:numPr>
          <w:ilvl w:val="0"/>
          <w:numId w:val="14"/>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测试方式：手动方式和自动方式两种</w:t>
      </w:r>
    </w:p>
    <w:p w:rsidR="00000000" w:rsidRDefault="00E020BE">
      <w:pPr>
        <w:numPr>
          <w:ilvl w:val="0"/>
          <w:numId w:val="15"/>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选择手动方式，在测试过程中，更换测试夹后，需要点击“启动测试”才能测试下一节电池。</w:t>
      </w:r>
    </w:p>
    <w:p w:rsidR="00000000" w:rsidRDefault="00E020BE">
      <w:pPr>
        <w:numPr>
          <w:ilvl w:val="0"/>
          <w:numId w:val="15"/>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选择自动方式，在测试过程中，更换测试夹后，仪表会自</w:t>
      </w:r>
      <w:r>
        <w:rPr>
          <w:rFonts w:ascii="微软雅黑" w:eastAsia="微软雅黑" w:hAnsi="微软雅黑" w:cs="微软雅黑" w:hint="eastAsia"/>
          <w:sz w:val="18"/>
          <w:szCs w:val="18"/>
        </w:rPr>
        <w:lastRenderedPageBreak/>
        <w:t>动进行测试，不需要手动</w:t>
      </w:r>
      <w:r>
        <w:rPr>
          <w:rFonts w:ascii="微软雅黑" w:eastAsia="微软雅黑" w:hAnsi="微软雅黑" w:cs="微软雅黑" w:hint="eastAsia"/>
          <w:sz w:val="18"/>
          <w:szCs w:val="18"/>
        </w:rPr>
        <w:t>点击“启动测试”。</w:t>
      </w:r>
    </w:p>
    <w:p w:rsidR="00000000" w:rsidRDefault="00E020BE">
      <w:pPr>
        <w:numPr>
          <w:ilvl w:val="0"/>
          <w:numId w:val="1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极柱数目设置，根据测试需要选择电池极柱数量。</w:t>
      </w:r>
    </w:p>
    <w:p w:rsidR="00000000" w:rsidRDefault="00E020BE">
      <w:pPr>
        <w:numPr>
          <w:ilvl w:val="0"/>
          <w:numId w:val="1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测试模式：</w:t>
      </w:r>
    </w:p>
    <w:p w:rsidR="00000000" w:rsidRDefault="00E020BE">
      <w:pPr>
        <w:numPr>
          <w:ilvl w:val="0"/>
          <w:numId w:val="17"/>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在极柱上测量，测试中不测量极柱之间的连接条电阻。</w:t>
      </w:r>
    </w:p>
    <w:p w:rsidR="00000000" w:rsidRDefault="00E020BE">
      <w:pPr>
        <w:numPr>
          <w:ilvl w:val="0"/>
          <w:numId w:val="17"/>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加测连接条，测试内阻后，更换测试夹，测量极柱之间的连接条电阻。</w:t>
      </w:r>
    </w:p>
    <w:p w:rsidR="00000000" w:rsidRDefault="00E020BE">
      <w:pPr>
        <w:numPr>
          <w:ilvl w:val="0"/>
          <w:numId w:val="18"/>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测试项目：</w:t>
      </w:r>
    </w:p>
    <w:p w:rsidR="00000000" w:rsidRDefault="00E020BE">
      <w:pPr>
        <w:numPr>
          <w:ilvl w:val="0"/>
          <w:numId w:val="19"/>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电压和内阻同时测量：同时测试电压值和内阻值</w:t>
      </w:r>
    </w:p>
    <w:p w:rsidR="00000000" w:rsidRDefault="00E020BE">
      <w:pPr>
        <w:numPr>
          <w:ilvl w:val="0"/>
          <w:numId w:val="19"/>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仅测电压：只测量电池电压值。</w:t>
      </w:r>
    </w:p>
    <w:p w:rsidR="00000000" w:rsidRDefault="00E020BE">
      <w:pPr>
        <w:numPr>
          <w:ilvl w:val="0"/>
          <w:numId w:val="19"/>
        </w:numPr>
        <w:tabs>
          <w:tab w:val="left" w:pos="425"/>
        </w:tabs>
        <w:spacing w:line="40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先测量所有电压，在测量内阻：先把所有电池电压测完，在测每节电池内阻值。</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b/>
          <w:sz w:val="18"/>
          <w:szCs w:val="18"/>
        </w:rPr>
      </w:pPr>
      <w:r>
        <w:rPr>
          <w:rFonts w:ascii="微软雅黑" w:eastAsia="微软雅黑" w:hAnsi="微软雅黑" w:cs="微软雅黑" w:hint="eastAsia"/>
          <w:sz w:val="18"/>
          <w:szCs w:val="18"/>
        </w:rPr>
        <w:t>浮充电压、电流、温度可以不用设置，不影响测试结果。</w:t>
      </w:r>
    </w:p>
    <w:p w:rsidR="00000000" w:rsidRDefault="00E020BE">
      <w:pPr>
        <w:spacing w:line="400" w:lineRule="exact"/>
        <w:ind w:leftChars="100" w:left="210" w:firstLine="42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第三步：准备测试：</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设置完成后，连接好仪表与测试连线，把测试夹夹在电池上（注意正负极性，红正黑负）然后点击“开</w:t>
      </w:r>
      <w:r>
        <w:rPr>
          <w:rFonts w:ascii="微软雅黑" w:eastAsia="微软雅黑" w:hAnsi="微软雅黑" w:cs="微软雅黑" w:hint="eastAsia"/>
          <w:sz w:val="18"/>
          <w:szCs w:val="18"/>
        </w:rPr>
        <w:t>始测试”，选择“是”进行测试。</w:t>
      </w:r>
    </w:p>
    <w:p w:rsidR="00000000" w:rsidRDefault="00E020BE">
      <w:pPr>
        <w:spacing w:line="400" w:lineRule="exact"/>
        <w:ind w:leftChars="100" w:left="210" w:firstLine="42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第四步：测试过程：</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当一节电池测试完后，移动测试夹，更换到下一节电池上</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先移动负极测试夹，在移动正极测试夹，或两级测试夹同时移动。</w:t>
      </w:r>
    </w:p>
    <w:p w:rsidR="00000000" w:rsidRDefault="00E020BE">
      <w:pPr>
        <w:numPr>
          <w:ilvl w:val="0"/>
          <w:numId w:val="20"/>
        </w:numPr>
        <w:tabs>
          <w:tab w:val="left" w:pos="420"/>
        </w:tabs>
        <w:spacing w:line="6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测试方式</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“手动”，需点击</w:t>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646430" cy="228600"/>
            <wp:effectExtent l="19050" t="0" r="127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46430" cy="228600"/>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开始测试下节电池。</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bCs/>
          <w:sz w:val="18"/>
          <w:szCs w:val="18"/>
        </w:rPr>
      </w:pPr>
      <w:r>
        <w:rPr>
          <w:rFonts w:ascii="微软雅黑" w:eastAsia="微软雅黑" w:hAnsi="微软雅黑" w:cs="微软雅黑" w:hint="eastAsia"/>
          <w:sz w:val="18"/>
          <w:szCs w:val="18"/>
        </w:rPr>
        <w:lastRenderedPageBreak/>
        <w:t>测试方式“自动”，仪表</w:t>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t>秒会自动识别，不需要点击“启动测试”</w:t>
      </w:r>
      <w:r>
        <w:rPr>
          <w:rFonts w:ascii="微软雅黑" w:eastAsia="微软雅黑" w:hAnsi="微软雅黑" w:cs="微软雅黑" w:hint="eastAsia"/>
          <w:noProof/>
          <w:sz w:val="18"/>
          <w:szCs w:val="18"/>
        </w:rPr>
        <w:drawing>
          <wp:anchor distT="0" distB="0" distL="114300" distR="114300" simplePos="0" relativeHeight="251658240" behindDoc="0" locked="0" layoutInCell="1" allowOverlap="1">
            <wp:simplePos x="0" y="0"/>
            <wp:positionH relativeFrom="page">
              <wp:posOffset>1138555</wp:posOffset>
            </wp:positionH>
            <wp:positionV relativeFrom="page">
              <wp:posOffset>3838575</wp:posOffset>
            </wp:positionV>
            <wp:extent cx="3239770" cy="2148840"/>
            <wp:effectExtent l="19050" t="0" r="0" b="0"/>
            <wp:wrapTopAndBottom/>
            <wp:docPr id="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srcRect/>
                    <a:stretch>
                      <a:fillRect/>
                    </a:stretch>
                  </pic:blipFill>
                  <pic:spPr bwMode="auto">
                    <a:xfrm>
                      <a:off x="0" y="0"/>
                      <a:ext cx="3239770" cy="2148840"/>
                    </a:xfrm>
                    <a:prstGeom prst="rect">
                      <a:avLst/>
                    </a:prstGeom>
                    <a:noFill/>
                    <a:ln w="9525">
                      <a:noFill/>
                      <a:miter lim="800000"/>
                      <a:headEnd/>
                      <a:tailEnd/>
                    </a:ln>
                  </pic:spPr>
                </pic:pic>
              </a:graphicData>
            </a:graphic>
          </wp:anchor>
        </w:drawing>
      </w:r>
    </w:p>
    <w:p w:rsidR="00000000" w:rsidRDefault="00E020BE">
      <w:pPr>
        <w:spacing w:line="400" w:lineRule="exact"/>
        <w:jc w:val="center"/>
        <w:rPr>
          <w:rFonts w:ascii="微软雅黑" w:eastAsia="微软雅黑" w:hAnsi="微软雅黑" w:cs="微软雅黑" w:hint="eastAsia"/>
          <w:b/>
          <w:sz w:val="18"/>
          <w:szCs w:val="18"/>
        </w:rPr>
      </w:pPr>
      <w:r>
        <w:rPr>
          <w:rFonts w:ascii="微软雅黑" w:eastAsia="微软雅黑" w:hAnsi="微软雅黑" w:cs="微软雅黑" w:hint="eastAsia"/>
          <w:bCs/>
          <w:sz w:val="18"/>
          <w:szCs w:val="18"/>
        </w:rPr>
        <w:t>图</w:t>
      </w:r>
      <w:r>
        <w:rPr>
          <w:rFonts w:ascii="微软雅黑" w:eastAsia="微软雅黑" w:hAnsi="微软雅黑" w:cs="微软雅黑" w:hint="eastAsia"/>
          <w:bCs/>
          <w:sz w:val="18"/>
          <w:szCs w:val="18"/>
        </w:rPr>
        <w:t xml:space="preserve">3.1.1  </w:t>
      </w:r>
      <w:r>
        <w:rPr>
          <w:rFonts w:ascii="微软雅黑" w:eastAsia="微软雅黑" w:hAnsi="微软雅黑" w:cs="微软雅黑" w:hint="eastAsia"/>
          <w:bCs/>
          <w:sz w:val="18"/>
          <w:szCs w:val="18"/>
        </w:rPr>
        <w:t>开始测试</w:t>
      </w:r>
    </w:p>
    <w:p w:rsidR="00000000" w:rsidRDefault="00E020BE">
      <w:pPr>
        <w:spacing w:line="400" w:lineRule="exact"/>
        <w:ind w:leftChars="100" w:left="210" w:firstLine="42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第五步：测试结束：</w:t>
      </w:r>
    </w:p>
    <w:p w:rsidR="00000000" w:rsidRDefault="00E020BE">
      <w:pPr>
        <w:numPr>
          <w:ilvl w:val="0"/>
          <w:numId w:val="21"/>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bCs/>
          <w:sz w:val="18"/>
          <w:szCs w:val="18"/>
        </w:rPr>
        <w:t>电池组</w:t>
      </w:r>
      <w:r>
        <w:rPr>
          <w:rFonts w:ascii="微软雅黑" w:eastAsia="微软雅黑" w:hAnsi="微软雅黑" w:cs="微软雅黑" w:hint="eastAsia"/>
          <w:sz w:val="18"/>
          <w:szCs w:val="18"/>
        </w:rPr>
        <w:t>测试完成，点击“返回”回到主界面。</w:t>
      </w:r>
    </w:p>
    <w:p w:rsidR="00000000" w:rsidRDefault="00E020BE">
      <w:pPr>
        <w:numPr>
          <w:ilvl w:val="0"/>
          <w:numId w:val="21"/>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如果电池组没有全部测试完返回，继续测试时，点击“测试电池”，可以接续上次电池根据提示连接测试线继续测试。</w:t>
      </w:r>
    </w:p>
    <w:p w:rsidR="00000000" w:rsidRDefault="00E020BE">
      <w:pPr>
        <w:spacing w:line="400" w:lineRule="exact"/>
        <w:ind w:leftChars="300" w:left="63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第六步：数据查看：</w:t>
      </w:r>
    </w:p>
    <w:p w:rsidR="00000000" w:rsidRDefault="00E020BE">
      <w:pPr>
        <w:numPr>
          <w:ilvl w:val="0"/>
          <w:numId w:val="22"/>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点击“数据管理</w:t>
      </w:r>
      <w:r>
        <w:rPr>
          <w:rFonts w:ascii="微软雅黑" w:eastAsia="微软雅黑" w:hAnsi="微软雅黑" w:cs="微软雅黑" w:hint="eastAsia"/>
          <w:sz w:val="18"/>
          <w:szCs w:val="18"/>
        </w:rPr>
        <w:t>”，选择测试的数据文件，点击“查看信息”可以看到详细的测试数据。</w:t>
      </w:r>
    </w:p>
    <w:p w:rsidR="00000000" w:rsidRDefault="00E020BE">
      <w:pPr>
        <w:spacing w:line="400" w:lineRule="exact"/>
        <w:ind w:leftChars="300" w:left="63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第七步：生成报告：</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打印测试报告，采用外部存储，</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卡通过读卡器连接计算机上，上位机软件打开即可；如果采用内部存储，点击“数据管理”，点击“全部导出”到</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卡，在通过读卡器连接计算机上，上位</w:t>
      </w:r>
      <w:r>
        <w:rPr>
          <w:rFonts w:ascii="微软雅黑" w:eastAsia="微软雅黑" w:hAnsi="微软雅黑" w:cs="微软雅黑" w:hint="eastAsia"/>
          <w:sz w:val="18"/>
          <w:szCs w:val="18"/>
        </w:rPr>
        <w:lastRenderedPageBreak/>
        <w:t>机软件打开即可。</w:t>
      </w:r>
    </w:p>
    <w:p w:rsidR="00000000" w:rsidRDefault="00E020BE">
      <w:pPr>
        <w:numPr>
          <w:ilvl w:val="1"/>
          <w:numId w:val="24"/>
        </w:numPr>
        <w:spacing w:line="400" w:lineRule="exact"/>
        <w:rPr>
          <w:rFonts w:ascii="微软雅黑" w:eastAsia="微软雅黑" w:hAnsi="微软雅黑" w:cs="微软雅黑" w:hint="eastAsia"/>
          <w:b/>
          <w:sz w:val="24"/>
        </w:rPr>
      </w:pPr>
      <w:r>
        <w:rPr>
          <w:rFonts w:ascii="微软雅黑" w:eastAsia="微软雅黑" w:hAnsi="微软雅黑" w:cs="微软雅黑" w:hint="eastAsia"/>
          <w:b/>
          <w:sz w:val="24"/>
        </w:rPr>
        <w:t>测试参数设置</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4627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3.2  </w:t>
      </w:r>
      <w:r>
        <w:rPr>
          <w:rFonts w:ascii="微软雅黑" w:eastAsia="微软雅黑" w:hAnsi="微软雅黑" w:cs="微软雅黑" w:hint="eastAsia"/>
          <w:sz w:val="18"/>
          <w:szCs w:val="18"/>
        </w:rPr>
        <w:t>仪表主界面</w:t>
      </w:r>
    </w:p>
    <w:p w:rsidR="00000000" w:rsidRDefault="00E020BE">
      <w:pPr>
        <w:numPr>
          <w:ilvl w:val="0"/>
          <w:numId w:val="25"/>
        </w:numPr>
        <w:tabs>
          <w:tab w:val="left" w:pos="420"/>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参数设置：对待测电池参数进行设置。</w:t>
      </w:r>
    </w:p>
    <w:p w:rsidR="00000000" w:rsidRDefault="00E020BE">
      <w:pPr>
        <w:numPr>
          <w:ilvl w:val="0"/>
          <w:numId w:val="25"/>
        </w:numPr>
        <w:tabs>
          <w:tab w:val="left" w:pos="420"/>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测试电池：接续上次未测试完的电池组，继续测试。</w:t>
      </w:r>
    </w:p>
    <w:p w:rsidR="00000000" w:rsidRDefault="00E020BE">
      <w:pPr>
        <w:numPr>
          <w:ilvl w:val="0"/>
          <w:numId w:val="25"/>
        </w:numPr>
        <w:tabs>
          <w:tab w:val="left" w:pos="420"/>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数据管理：查看分析已测试数据。</w:t>
      </w:r>
    </w:p>
    <w:p w:rsidR="00000000" w:rsidRDefault="00E020BE">
      <w:pPr>
        <w:numPr>
          <w:ilvl w:val="0"/>
          <w:numId w:val="25"/>
        </w:numPr>
        <w:tabs>
          <w:tab w:val="left" w:pos="420"/>
        </w:tabs>
        <w:spacing w:line="4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系统管理：包括时间设置、触摸校准、系统设置、参考内阻维护等。</w:t>
      </w:r>
    </w:p>
    <w:p w:rsidR="00000000" w:rsidRDefault="00E020BE">
      <w:pPr>
        <w:numPr>
          <w:ilvl w:val="2"/>
          <w:numId w:val="24"/>
        </w:numPr>
        <w:rPr>
          <w:rFonts w:ascii="微软雅黑" w:eastAsia="微软雅黑" w:hAnsi="微软雅黑" w:cs="微软雅黑" w:hint="eastAsia"/>
          <w:b/>
          <w:szCs w:val="21"/>
        </w:rPr>
      </w:pPr>
      <w:r>
        <w:rPr>
          <w:rFonts w:ascii="微软雅黑" w:eastAsia="微软雅黑" w:hAnsi="微软雅黑" w:cs="微软雅黑" w:hint="eastAsia"/>
          <w:b/>
          <w:bCs/>
          <w:szCs w:val="21"/>
        </w:rPr>
        <w:t>新电池参数设置</w:t>
      </w:r>
    </w:p>
    <w:p w:rsidR="00000000" w:rsidRDefault="00E020BE">
      <w:pPr>
        <w:spacing w:line="1000" w:lineRule="exact"/>
        <w:jc w:val="right"/>
        <w:rPr>
          <w:rFonts w:ascii="微软雅黑" w:eastAsia="微软雅黑" w:hAnsi="微软雅黑" w:cs="微软雅黑" w:hint="eastAsia"/>
          <w:b/>
          <w:bCs/>
          <w:sz w:val="18"/>
          <w:szCs w:val="18"/>
        </w:rPr>
      </w:pPr>
      <w:r>
        <w:rPr>
          <w:rFonts w:ascii="微软雅黑" w:eastAsia="微软雅黑" w:hAnsi="微软雅黑" w:cs="微软雅黑" w:hint="eastAsia"/>
          <w:b/>
          <w:bCs/>
          <w:sz w:val="18"/>
          <w:szCs w:val="18"/>
        </w:rPr>
        <w:t>主</w:t>
      </w:r>
      <w:r>
        <w:rPr>
          <w:rFonts w:ascii="微软雅黑" w:eastAsia="微软雅黑" w:hAnsi="微软雅黑" w:cs="微软雅黑" w:hint="eastAsia"/>
          <w:b/>
          <w:bCs/>
          <w:sz w:val="18"/>
          <w:szCs w:val="18"/>
        </w:rPr>
        <w:t>界面“</w:t>
      </w:r>
      <w:r>
        <w:rPr>
          <w:rFonts w:ascii="微软雅黑" w:eastAsia="微软雅黑" w:hAnsi="微软雅黑" w:cs="微软雅黑" w:hint="eastAsia"/>
          <w:b/>
          <w:bCs/>
          <w:noProof/>
          <w:sz w:val="18"/>
          <w:szCs w:val="18"/>
        </w:rPr>
        <w:drawing>
          <wp:inline distT="0" distB="0" distL="0" distR="0">
            <wp:extent cx="640080" cy="424815"/>
            <wp:effectExtent l="1905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4008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noProof/>
          <w:sz w:val="18"/>
          <w:szCs w:val="18"/>
        </w:rPr>
        <w:drawing>
          <wp:inline distT="0" distB="0" distL="0" distR="0">
            <wp:extent cx="646430" cy="463550"/>
            <wp:effectExtent l="19050" t="0" r="127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46430" cy="463550"/>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”，进入参数设置界面</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lastRenderedPageBreak/>
        <w:drawing>
          <wp:inline distT="0" distB="0" distL="0" distR="0">
            <wp:extent cx="3239770" cy="194627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60" w:lineRule="exact"/>
        <w:jc w:val="center"/>
        <w:rPr>
          <w:rFonts w:ascii="微软雅黑" w:eastAsia="微软雅黑" w:hAnsi="微软雅黑" w:cs="微软雅黑" w:hint="eastAsia"/>
          <w:b/>
          <w:bCs/>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3.2.1  </w:t>
      </w:r>
      <w:r>
        <w:rPr>
          <w:rFonts w:ascii="微软雅黑" w:eastAsia="微软雅黑" w:hAnsi="微软雅黑" w:cs="微软雅黑" w:hint="eastAsia"/>
          <w:sz w:val="18"/>
          <w:szCs w:val="18"/>
        </w:rPr>
        <w:t>参数设置界面</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新电池参数：第一次设置电池测试参数</w:t>
      </w:r>
    </w:p>
    <w:p w:rsidR="00000000" w:rsidRDefault="00E020BE">
      <w:pPr>
        <w:numPr>
          <w:ilvl w:val="0"/>
          <w:numId w:val="20"/>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原电池参数：已测试过的电池设置参数。</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4627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3.2.1-1  </w:t>
      </w:r>
      <w:r>
        <w:rPr>
          <w:rFonts w:ascii="微软雅黑" w:eastAsia="微软雅黑" w:hAnsi="微软雅黑" w:cs="微软雅黑" w:hint="eastAsia"/>
          <w:sz w:val="18"/>
          <w:szCs w:val="18"/>
        </w:rPr>
        <w:t>新电池参数设置界面</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机房编号：</w:t>
      </w:r>
      <w:r>
        <w:rPr>
          <w:rFonts w:ascii="微软雅黑" w:eastAsia="微软雅黑" w:hAnsi="微软雅黑" w:cs="微软雅黑" w:hint="eastAsia"/>
          <w:sz w:val="18"/>
          <w:szCs w:val="18"/>
        </w:rPr>
        <w:t xml:space="preserve"> 0001-9999</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技术员号：</w:t>
      </w:r>
      <w:r>
        <w:rPr>
          <w:rFonts w:ascii="微软雅黑" w:eastAsia="微软雅黑" w:hAnsi="微软雅黑" w:cs="微软雅黑" w:hint="eastAsia"/>
          <w:sz w:val="18"/>
          <w:szCs w:val="18"/>
        </w:rPr>
        <w:t>0001-9999</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电池组号：</w:t>
      </w:r>
      <w:r>
        <w:rPr>
          <w:rFonts w:ascii="微软雅黑" w:eastAsia="微软雅黑" w:hAnsi="微软雅黑" w:cs="微软雅黑" w:hint="eastAsia"/>
          <w:sz w:val="18"/>
          <w:szCs w:val="18"/>
        </w:rPr>
        <w:t>0001-9999</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电池数目：</w:t>
      </w:r>
      <w:r>
        <w:rPr>
          <w:rFonts w:ascii="微软雅黑" w:eastAsia="微软雅黑" w:hAnsi="微软雅黑" w:cs="微软雅黑" w:hint="eastAsia"/>
          <w:sz w:val="18"/>
          <w:szCs w:val="18"/>
        </w:rPr>
        <w:t>1-500</w:t>
      </w:r>
      <w:r>
        <w:rPr>
          <w:rFonts w:ascii="微软雅黑" w:eastAsia="微软雅黑" w:hAnsi="微软雅黑" w:cs="微软雅黑" w:hint="eastAsia"/>
          <w:sz w:val="18"/>
          <w:szCs w:val="18"/>
        </w:rPr>
        <w:t>节（连续测试最大可以测试</w:t>
      </w:r>
      <w:r>
        <w:rPr>
          <w:rFonts w:ascii="微软雅黑" w:eastAsia="微软雅黑" w:hAnsi="微软雅黑" w:cs="微软雅黑" w:hint="eastAsia"/>
          <w:sz w:val="18"/>
          <w:szCs w:val="18"/>
        </w:rPr>
        <w:t>500</w:t>
      </w:r>
      <w:r>
        <w:rPr>
          <w:rFonts w:ascii="微软雅黑" w:eastAsia="微软雅黑" w:hAnsi="微软雅黑" w:cs="微软雅黑" w:hint="eastAsia"/>
          <w:sz w:val="18"/>
          <w:szCs w:val="18"/>
        </w:rPr>
        <w:t>节电池）</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电池厂家：</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可自定义，详见章节</w:t>
      </w:r>
      <w:r>
        <w:rPr>
          <w:rFonts w:ascii="微软雅黑" w:eastAsia="微软雅黑" w:hAnsi="微软雅黑" w:cs="微软雅黑" w:hint="eastAsia"/>
          <w:sz w:val="18"/>
          <w:szCs w:val="18"/>
        </w:rPr>
        <w:t>3.11)</w:t>
      </w:r>
    </w:p>
    <w:p w:rsidR="00000000" w:rsidRDefault="00E020BE">
      <w:pPr>
        <w:numPr>
          <w:ilvl w:val="0"/>
          <w:numId w:val="27"/>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w:t>
      </w:r>
      <w:r>
        <w:rPr>
          <w:rFonts w:ascii="微软雅黑" w:eastAsia="微软雅黑" w:hAnsi="微软雅黑" w:cs="微软雅黑" w:hint="eastAsia"/>
          <w:sz w:val="18"/>
          <w:szCs w:val="18"/>
        </w:rPr>
        <w:t>USER</w:t>
      </w:r>
      <w:r>
        <w:rPr>
          <w:rFonts w:ascii="微软雅黑" w:eastAsia="微软雅黑" w:hAnsi="微软雅黑" w:cs="微软雅黑" w:hint="eastAsia"/>
          <w:sz w:val="18"/>
          <w:szCs w:val="18"/>
        </w:rPr>
        <w:t>，对单体电压、电池容量、参考内阻参数设置根据自己要求进行参数设置。</w:t>
      </w:r>
    </w:p>
    <w:p w:rsidR="00000000" w:rsidRDefault="00E020BE">
      <w:pPr>
        <w:numPr>
          <w:ilvl w:val="0"/>
          <w:numId w:val="27"/>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选择电池厂家时，按顺序对单体电压、电池容量参</w:t>
      </w:r>
      <w:r>
        <w:rPr>
          <w:rFonts w:ascii="微软雅黑" w:eastAsia="微软雅黑" w:hAnsi="微软雅黑" w:cs="微软雅黑" w:hint="eastAsia"/>
          <w:sz w:val="18"/>
          <w:szCs w:val="18"/>
        </w:rPr>
        <w:t>数设置通过选择方式输入后，参考内阻自动给出，也可以自定义输入。</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单体电压：电池标称电压</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电池容量：电池标称容量</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参考内阻：以电池厂家提供的为准。</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电池下限：测试时，电池电压低于下限，仪表报警提示，但不影响测试结果。</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测试方式：</w:t>
      </w:r>
    </w:p>
    <w:p w:rsidR="00000000" w:rsidRDefault="00E020BE">
      <w:pPr>
        <w:numPr>
          <w:ilvl w:val="0"/>
          <w:numId w:val="28"/>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手动，每次测试完成更换测试夹，需要点击“启动测试”。</w:t>
      </w:r>
    </w:p>
    <w:p w:rsidR="00000000" w:rsidRDefault="00E020BE">
      <w:pPr>
        <w:numPr>
          <w:ilvl w:val="0"/>
          <w:numId w:val="28"/>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自动，每次测试完成更换测试夹，仪表在</w:t>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t>秒后，自动启动测试，不需要点击“启动测试”，</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自动识别测试下一节电池。</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极柱数目：电池极柱</w:t>
      </w:r>
      <w:r>
        <w:rPr>
          <w:rFonts w:ascii="微软雅黑" w:eastAsia="微软雅黑" w:hAnsi="微软雅黑" w:cs="微软雅黑" w:hint="eastAsia"/>
          <w:sz w:val="18"/>
          <w:szCs w:val="18"/>
        </w:rPr>
        <w:t>2,4,6,8</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测试模式：</w:t>
      </w:r>
    </w:p>
    <w:p w:rsidR="00000000" w:rsidRDefault="00E020BE">
      <w:pPr>
        <w:numPr>
          <w:ilvl w:val="0"/>
          <w:numId w:val="29"/>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在极柱上测量：只测试极柱的内阻。</w:t>
      </w:r>
    </w:p>
    <w:p w:rsidR="00000000" w:rsidRDefault="00E020BE">
      <w:pPr>
        <w:numPr>
          <w:ilvl w:val="0"/>
          <w:numId w:val="29"/>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加测试连接条：测试极柱内阻，然后测试</w:t>
      </w:r>
      <w:r>
        <w:rPr>
          <w:rFonts w:ascii="微软雅黑" w:eastAsia="微软雅黑" w:hAnsi="微软雅黑" w:cs="微软雅黑" w:hint="eastAsia"/>
          <w:sz w:val="18"/>
          <w:szCs w:val="18"/>
        </w:rPr>
        <w:t>极柱连接条的电阻。</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测试项目：</w:t>
      </w:r>
    </w:p>
    <w:p w:rsidR="00000000" w:rsidRDefault="00E020BE">
      <w:pPr>
        <w:numPr>
          <w:ilvl w:val="0"/>
          <w:numId w:val="30"/>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同时测量电压和内阻：测试时同时对电压和内阻测量。</w:t>
      </w:r>
    </w:p>
    <w:p w:rsidR="00000000" w:rsidRDefault="00E020BE">
      <w:pPr>
        <w:numPr>
          <w:ilvl w:val="0"/>
          <w:numId w:val="30"/>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t>仅测量电压：只测量电池电压，不测量内阻。</w:t>
      </w:r>
    </w:p>
    <w:p w:rsidR="00000000" w:rsidRDefault="00E020BE">
      <w:pPr>
        <w:numPr>
          <w:ilvl w:val="0"/>
          <w:numId w:val="30"/>
        </w:numPr>
        <w:tabs>
          <w:tab w:val="left" w:pos="425"/>
        </w:tabs>
        <w:spacing w:line="360" w:lineRule="exact"/>
        <w:ind w:left="1685"/>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先测量所有电压再测量内阻：先把所有电池电压测量后，再去测量电池的内阻。</w:t>
      </w:r>
    </w:p>
    <w:p w:rsidR="00000000" w:rsidRDefault="00E020BE">
      <w:pPr>
        <w:numPr>
          <w:ilvl w:val="0"/>
          <w:numId w:val="26"/>
        </w:numPr>
        <w:tabs>
          <w:tab w:val="left" w:pos="420"/>
        </w:tabs>
        <w:spacing w:line="38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浮充电压，浮充电流，电池温度：当前电池环境，可以不输入。不影响测试结果。</w:t>
      </w:r>
    </w:p>
    <w:p w:rsidR="00000000" w:rsidRDefault="00E020BE">
      <w:pPr>
        <w:numPr>
          <w:ilvl w:val="0"/>
          <w:numId w:val="26"/>
        </w:numPr>
        <w:tabs>
          <w:tab w:val="left" w:pos="420"/>
        </w:tabs>
        <w:spacing w:line="38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开始测试：参数设置完成后，仪表测试夹夹在电池上后，点击“开始测试”。</w:t>
      </w:r>
    </w:p>
    <w:p w:rsidR="00000000" w:rsidRDefault="00E020BE">
      <w:pPr>
        <w:numPr>
          <w:ilvl w:val="0"/>
          <w:numId w:val="26"/>
        </w:numPr>
        <w:tabs>
          <w:tab w:val="left" w:pos="420"/>
        </w:tabs>
        <w:spacing w:line="38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返回：返回到上层界面。</w:t>
      </w:r>
    </w:p>
    <w:p w:rsidR="00000000" w:rsidRDefault="00E020BE">
      <w:pPr>
        <w:spacing w:line="400" w:lineRule="exact"/>
        <w:ind w:left="420"/>
        <w:rPr>
          <w:rFonts w:ascii="微软雅黑" w:eastAsia="微软雅黑" w:hAnsi="微软雅黑" w:cs="微软雅黑" w:hint="eastAsia"/>
          <w:b/>
          <w:bCs/>
          <w:sz w:val="18"/>
          <w:szCs w:val="18"/>
        </w:rPr>
      </w:pPr>
      <w:r>
        <w:rPr>
          <w:rFonts w:ascii="微软雅黑" w:eastAsia="微软雅黑" w:hAnsi="微软雅黑" w:cs="微软雅黑" w:hint="eastAsia"/>
          <w:b/>
          <w:bCs/>
          <w:szCs w:val="21"/>
        </w:rPr>
        <w:t>3.2.2</w:t>
      </w:r>
      <w:r>
        <w:rPr>
          <w:rFonts w:ascii="微软雅黑" w:eastAsia="微软雅黑" w:hAnsi="微软雅黑" w:cs="微软雅黑" w:hint="eastAsia"/>
          <w:b/>
          <w:bCs/>
          <w:szCs w:val="21"/>
        </w:rPr>
        <w:t>原电池参数设置</w:t>
      </w:r>
    </w:p>
    <w:p w:rsidR="00000000" w:rsidRDefault="00E020BE">
      <w:pPr>
        <w:numPr>
          <w:ilvl w:val="0"/>
          <w:numId w:val="31"/>
        </w:numPr>
        <w:tabs>
          <w:tab w:val="left" w:pos="420"/>
        </w:tabs>
        <w:spacing w:line="1000" w:lineRule="exact"/>
        <w:ind w:left="1260"/>
        <w:rPr>
          <w:rFonts w:ascii="微软雅黑" w:eastAsia="微软雅黑" w:hAnsi="微软雅黑" w:cs="微软雅黑" w:hint="eastAsia"/>
          <w:b/>
          <w:bCs/>
          <w:sz w:val="18"/>
          <w:szCs w:val="18"/>
        </w:rPr>
      </w:pPr>
      <w:r>
        <w:rPr>
          <w:rFonts w:ascii="微软雅黑" w:eastAsia="微软雅黑" w:hAnsi="微软雅黑" w:cs="微软雅黑" w:hint="eastAsia"/>
          <w:b/>
          <w:bCs/>
          <w:sz w:val="18"/>
          <w:szCs w:val="18"/>
        </w:rPr>
        <w:t>主界面“</w:t>
      </w:r>
      <w:r>
        <w:rPr>
          <w:rFonts w:ascii="微软雅黑" w:eastAsia="微软雅黑" w:hAnsi="微软雅黑" w:cs="微软雅黑" w:hint="eastAsia"/>
          <w:b/>
          <w:bCs/>
          <w:noProof/>
          <w:sz w:val="18"/>
          <w:szCs w:val="18"/>
        </w:rPr>
        <w:drawing>
          <wp:inline distT="0" distB="0" distL="0" distR="0">
            <wp:extent cx="640080" cy="424815"/>
            <wp:effectExtent l="19050" t="0" r="762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4008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noProof/>
          <w:sz w:val="18"/>
          <w:szCs w:val="18"/>
        </w:rPr>
        <w:drawing>
          <wp:inline distT="0" distB="0" distL="0" distR="0">
            <wp:extent cx="626745" cy="502920"/>
            <wp:effectExtent l="19050" t="0" r="190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26745" cy="502920"/>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”，选择已设置参数界面</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4627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3.2.2  </w:t>
      </w:r>
      <w:r>
        <w:rPr>
          <w:rFonts w:ascii="微软雅黑" w:eastAsia="微软雅黑" w:hAnsi="微软雅黑" w:cs="微软雅黑" w:hint="eastAsia"/>
          <w:sz w:val="18"/>
          <w:szCs w:val="18"/>
        </w:rPr>
        <w:t>原电池参数设置界面</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全部删除：点击后，删除所有模板记录。</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删除：先选择某条记录，点击删除，删除当前模板记录。</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上一页、下一页：翻页，查找记录。</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查看设置：先选择某条记录后，点击“查看设置“，进入参数设置界面。</w:t>
      </w:r>
    </w:p>
    <w:p w:rsidR="00000000" w:rsidRDefault="00E020BE">
      <w:pPr>
        <w:numPr>
          <w:ilvl w:val="0"/>
          <w:numId w:val="32"/>
        </w:numPr>
        <w:tabs>
          <w:tab w:val="left" w:pos="420"/>
        </w:tabs>
        <w:spacing w:line="400" w:lineRule="exact"/>
        <w:ind w:left="1260"/>
        <w:rPr>
          <w:rFonts w:ascii="微软雅黑" w:eastAsia="微软雅黑" w:hAnsi="微软雅黑" w:cs="微软雅黑" w:hint="eastAsia"/>
          <w:b/>
          <w:sz w:val="18"/>
          <w:szCs w:val="18"/>
        </w:rPr>
      </w:pPr>
      <w:r>
        <w:rPr>
          <w:rFonts w:ascii="微软雅黑" w:eastAsia="微软雅黑" w:hAnsi="微软雅黑" w:cs="微软雅黑" w:hint="eastAsia"/>
          <w:sz w:val="18"/>
          <w:szCs w:val="18"/>
        </w:rPr>
        <w:t>选择某条记录模板后，点击“”进入参数界面！</w:t>
      </w:r>
    </w:p>
    <w:p w:rsidR="00000000" w:rsidRDefault="00E020BE">
      <w:pPr>
        <w:spacing w:line="400" w:lineRule="exact"/>
        <w:rPr>
          <w:rFonts w:ascii="微软雅黑" w:eastAsia="微软雅黑" w:hAnsi="微软雅黑" w:cs="微软雅黑" w:hint="eastAsia"/>
          <w:sz w:val="18"/>
          <w:szCs w:val="18"/>
        </w:rPr>
      </w:pPr>
    </w:p>
    <w:p w:rsidR="00000000" w:rsidRDefault="00E020BE">
      <w:pPr>
        <w:spacing w:line="400" w:lineRule="exact"/>
        <w:ind w:left="420"/>
        <w:rPr>
          <w:rFonts w:ascii="微软雅黑" w:eastAsia="微软雅黑" w:hAnsi="微软雅黑" w:cs="微软雅黑" w:hint="eastAsia"/>
          <w:b/>
          <w:sz w:val="28"/>
          <w:szCs w:val="28"/>
        </w:rPr>
      </w:pPr>
      <w:r>
        <w:rPr>
          <w:rFonts w:ascii="微软雅黑" w:eastAsia="微软雅黑" w:hAnsi="微软雅黑" w:cs="微软雅黑" w:hint="eastAsia"/>
          <w:b/>
          <w:sz w:val="28"/>
          <w:szCs w:val="28"/>
        </w:rPr>
        <w:t xml:space="preserve">3.3 </w:t>
      </w:r>
      <w:r>
        <w:rPr>
          <w:rFonts w:ascii="微软雅黑" w:eastAsia="微软雅黑" w:hAnsi="微软雅黑" w:cs="微软雅黑" w:hint="eastAsia"/>
          <w:b/>
          <w:sz w:val="28"/>
          <w:szCs w:val="28"/>
        </w:rPr>
        <w:t>开始测试</w:t>
      </w:r>
    </w:p>
    <w:p w:rsidR="00000000" w:rsidRDefault="00E020BE">
      <w:pPr>
        <w:spacing w:line="600" w:lineRule="exact"/>
        <w:ind w:leftChars="300" w:left="630"/>
        <w:rPr>
          <w:rFonts w:ascii="微软雅黑" w:eastAsia="微软雅黑" w:hAnsi="微软雅黑" w:cs="微软雅黑" w:hint="eastAsia"/>
          <w:b/>
          <w:bCs/>
          <w:sz w:val="18"/>
          <w:szCs w:val="18"/>
        </w:rPr>
      </w:pPr>
      <w:r>
        <w:rPr>
          <w:rFonts w:ascii="微软雅黑" w:eastAsia="微软雅黑" w:hAnsi="微软雅黑" w:cs="微软雅黑" w:hint="eastAsia"/>
          <w:b/>
          <w:szCs w:val="21"/>
        </w:rPr>
        <w:t xml:space="preserve">   </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参数设置界面点击“</w:t>
      </w:r>
      <w:r>
        <w:rPr>
          <w:rFonts w:ascii="微软雅黑" w:eastAsia="微软雅黑" w:hAnsi="微软雅黑" w:cs="微软雅黑" w:hint="eastAsia"/>
          <w:b/>
          <w:bCs/>
          <w:noProof/>
          <w:sz w:val="18"/>
          <w:szCs w:val="18"/>
        </w:rPr>
        <w:drawing>
          <wp:inline distT="0" distB="0" distL="0" distR="0">
            <wp:extent cx="718185" cy="196215"/>
            <wp:effectExtent l="19050" t="0" r="571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718185" cy="19621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18"/>
          <w:szCs w:val="18"/>
        </w:rPr>
        <w:t>”，准备进入测试界面</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46275"/>
            <wp:effectExtent l="1905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3.3 </w:t>
      </w:r>
      <w:r>
        <w:rPr>
          <w:rFonts w:ascii="微软雅黑" w:eastAsia="微软雅黑" w:hAnsi="微软雅黑" w:cs="微软雅黑" w:hint="eastAsia"/>
          <w:sz w:val="18"/>
          <w:szCs w:val="18"/>
        </w:rPr>
        <w:t>准备开始测试</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连接好测试连线。</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选择“是”，开始进入测试界面。</w:t>
      </w:r>
    </w:p>
    <w:p w:rsidR="00000000" w:rsidRDefault="00E020BE">
      <w:pPr>
        <w:spacing w:line="400" w:lineRule="exact"/>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3.3.1</w:t>
      </w:r>
      <w:r>
        <w:rPr>
          <w:rFonts w:ascii="微软雅黑" w:eastAsia="微软雅黑" w:hAnsi="微软雅黑" w:cs="微软雅黑" w:hint="eastAsia"/>
          <w:b/>
          <w:szCs w:val="21"/>
        </w:rPr>
        <w:t>测试界面</w:t>
      </w:r>
    </w:p>
    <w:p w:rsidR="00000000" w:rsidRDefault="00E020BE">
      <w:pPr>
        <w:numPr>
          <w:ilvl w:val="0"/>
          <w:numId w:val="3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测试项目与测试模式不同，界面不同，如下图</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lastRenderedPageBreak/>
        <w:drawing>
          <wp:inline distT="0" distB="0" distL="0" distR="0">
            <wp:extent cx="3239770" cy="1946275"/>
            <wp:effectExtent l="1905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bCs/>
          <w:sz w:val="18"/>
          <w:szCs w:val="18"/>
        </w:rPr>
        <w:t xml:space="preserve"> </w:t>
      </w: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3.3.1 </w:t>
      </w:r>
      <w:r>
        <w:rPr>
          <w:rFonts w:ascii="微软雅黑" w:eastAsia="微软雅黑" w:hAnsi="微软雅黑" w:cs="微软雅黑" w:hint="eastAsia"/>
          <w:sz w:val="18"/>
          <w:szCs w:val="18"/>
        </w:rPr>
        <w:t>在极柱上同时测量电压和内阻测试界面</w:t>
      </w:r>
    </w:p>
    <w:p w:rsidR="00000000" w:rsidRDefault="00E020BE">
      <w:pPr>
        <w:jc w:val="center"/>
        <w:rPr>
          <w:rFonts w:ascii="微软雅黑" w:eastAsia="微软雅黑" w:hAnsi="微软雅黑" w:cs="微软雅黑" w:hint="eastAsia"/>
          <w:sz w:val="18"/>
          <w:szCs w:val="18"/>
        </w:rPr>
      </w:pPr>
    </w:p>
    <w:p w:rsidR="00000000" w:rsidRDefault="00E020BE">
      <w:pPr>
        <w:jc w:val="center"/>
        <w:rPr>
          <w:rFonts w:ascii="微软雅黑" w:eastAsia="微软雅黑" w:hAnsi="微软雅黑" w:cs="微软雅黑" w:hint="eastAsia"/>
          <w:sz w:val="18"/>
          <w:szCs w:val="18"/>
        </w:rPr>
      </w:pP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52625"/>
            <wp:effectExtent l="1905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239770" cy="195262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3.3.1-1 </w:t>
      </w:r>
      <w:r>
        <w:rPr>
          <w:rFonts w:ascii="微软雅黑" w:eastAsia="微软雅黑" w:hAnsi="微软雅黑" w:cs="微软雅黑" w:hint="eastAsia"/>
          <w:sz w:val="18"/>
          <w:szCs w:val="18"/>
        </w:rPr>
        <w:t>仅测量</w:t>
      </w:r>
      <w:r>
        <w:rPr>
          <w:rFonts w:ascii="微软雅黑" w:eastAsia="微软雅黑" w:hAnsi="微软雅黑" w:cs="微软雅黑" w:hint="eastAsia"/>
          <w:sz w:val="18"/>
          <w:szCs w:val="18"/>
        </w:rPr>
        <w:t>电压界面</w:t>
      </w:r>
    </w:p>
    <w:p w:rsidR="00000000" w:rsidRDefault="00E020BE">
      <w:pPr>
        <w:jc w:val="center"/>
        <w:rPr>
          <w:rFonts w:ascii="微软雅黑" w:eastAsia="微软雅黑" w:hAnsi="微软雅黑" w:cs="微软雅黑" w:hint="eastAsia"/>
          <w:sz w:val="18"/>
          <w:szCs w:val="18"/>
        </w:rPr>
      </w:pPr>
    </w:p>
    <w:p w:rsidR="00000000" w:rsidRDefault="00E020BE">
      <w:pPr>
        <w:rPr>
          <w:rFonts w:ascii="微软雅黑" w:eastAsia="微软雅黑" w:hAnsi="微软雅黑" w:cs="微软雅黑" w:hint="eastAsia"/>
          <w:sz w:val="18"/>
          <w:szCs w:val="18"/>
        </w:rPr>
      </w:pPr>
    </w:p>
    <w:p w:rsidR="00000000" w:rsidRDefault="00E020BE">
      <w:pPr>
        <w:rPr>
          <w:rFonts w:ascii="微软雅黑" w:eastAsia="微软雅黑" w:hAnsi="微软雅黑" w:cs="微软雅黑" w:hint="eastAsia"/>
          <w:sz w:val="18"/>
          <w:szCs w:val="18"/>
        </w:rPr>
      </w:pPr>
    </w:p>
    <w:p w:rsidR="00000000" w:rsidRDefault="00E020BE">
      <w:pPr>
        <w:jc w:val="center"/>
        <w:rPr>
          <w:rFonts w:ascii="微软雅黑" w:eastAsia="微软雅黑" w:hAnsi="微软雅黑" w:cs="微软雅黑" w:hint="eastAsia"/>
          <w:bCs/>
          <w:sz w:val="18"/>
          <w:szCs w:val="18"/>
        </w:rPr>
      </w:pPr>
      <w:r>
        <w:rPr>
          <w:rFonts w:ascii="微软雅黑" w:eastAsia="微软雅黑" w:hAnsi="微软雅黑" w:cs="微软雅黑" w:hint="eastAsia"/>
          <w:noProof/>
          <w:sz w:val="18"/>
          <w:szCs w:val="18"/>
        </w:rPr>
        <w:lastRenderedPageBreak/>
        <w:drawing>
          <wp:inline distT="0" distB="0" distL="0" distR="0">
            <wp:extent cx="3239770" cy="1946275"/>
            <wp:effectExtent l="1905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3.3.1-2  2</w:t>
      </w:r>
      <w:r>
        <w:rPr>
          <w:rFonts w:ascii="微软雅黑" w:eastAsia="微软雅黑" w:hAnsi="微软雅黑" w:cs="微软雅黑" w:hint="eastAsia"/>
          <w:sz w:val="18"/>
          <w:szCs w:val="18"/>
        </w:rPr>
        <w:t>个以上极柱同时测量电压和内阻界面</w:t>
      </w:r>
    </w:p>
    <w:p w:rsidR="00000000" w:rsidRDefault="00E020BE">
      <w:pPr>
        <w:jc w:val="center"/>
        <w:rPr>
          <w:rFonts w:ascii="微软雅黑" w:eastAsia="微软雅黑" w:hAnsi="微软雅黑" w:cs="微软雅黑" w:hint="eastAsia"/>
          <w:sz w:val="18"/>
          <w:szCs w:val="18"/>
        </w:rPr>
      </w:pPr>
    </w:p>
    <w:p w:rsidR="00000000" w:rsidRDefault="00E020BE">
      <w:pPr>
        <w:jc w:val="center"/>
        <w:rPr>
          <w:rFonts w:ascii="微软雅黑" w:eastAsia="微软雅黑" w:hAnsi="微软雅黑" w:cs="微软雅黑" w:hint="eastAsia"/>
          <w:sz w:val="18"/>
          <w:szCs w:val="18"/>
        </w:rPr>
      </w:pP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drawing>
          <wp:inline distT="0" distB="0" distL="0" distR="0">
            <wp:extent cx="3239770" cy="1946275"/>
            <wp:effectExtent l="1905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3.2.1-3  2</w:t>
      </w:r>
      <w:r>
        <w:rPr>
          <w:rFonts w:ascii="微软雅黑" w:eastAsia="微软雅黑" w:hAnsi="微软雅黑" w:cs="微软雅黑" w:hint="eastAsia"/>
          <w:sz w:val="18"/>
          <w:szCs w:val="18"/>
        </w:rPr>
        <w:t>个以上极柱加测连接条同时测量电压内阻界面</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239770" cy="1939925"/>
            <wp:effectExtent l="19050" t="0" r="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3239770" cy="193992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bCs/>
          <w:szCs w:val="21"/>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3.2.1-4 </w:t>
      </w:r>
      <w:r>
        <w:rPr>
          <w:rFonts w:ascii="微软雅黑" w:eastAsia="微软雅黑" w:hAnsi="微软雅黑" w:cs="微软雅黑" w:hint="eastAsia"/>
          <w:sz w:val="18"/>
          <w:szCs w:val="18"/>
        </w:rPr>
        <w:t>所有电池组测试完成界面</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测试状态：当前正在测试或者测试完成。</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测试方式：参数设置时选择的是手动或者自动方式。</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电池节号：当前测试第几节电池。</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测试项目：当前完成的测试参数。</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电池电压：电池电压值。</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电池内阻：电池内阻值。</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连接电阻：极柱间连接条电阻值。</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重新测试：当前数据重新测试保存。</w:t>
      </w:r>
    </w:p>
    <w:p w:rsidR="00000000" w:rsidRDefault="00E020BE">
      <w:pPr>
        <w:numPr>
          <w:ilvl w:val="0"/>
          <w:numId w:val="26"/>
        </w:numPr>
        <w:tabs>
          <w:tab w:val="left" w:pos="420"/>
        </w:tabs>
        <w:spacing w:line="5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启动测试：如果测试方式是“手动”，</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更换测试夹后，需要</w:t>
      </w:r>
      <w:r>
        <w:rPr>
          <w:rFonts w:ascii="微软雅黑" w:eastAsia="微软雅黑" w:hAnsi="微软雅黑" w:cs="微软雅黑" w:hint="eastAsia"/>
          <w:sz w:val="18"/>
          <w:szCs w:val="18"/>
        </w:rPr>
        <w:t>点击“</w:t>
      </w:r>
      <w:r>
        <w:rPr>
          <w:rFonts w:ascii="微软雅黑" w:eastAsia="微软雅黑" w:hAnsi="微软雅黑" w:cs="微软雅黑" w:hint="eastAsia"/>
          <w:noProof/>
          <w:sz w:val="18"/>
          <w:szCs w:val="18"/>
        </w:rPr>
        <w:drawing>
          <wp:inline distT="0" distB="0" distL="0" distR="0">
            <wp:extent cx="620395" cy="248285"/>
            <wp:effectExtent l="19050" t="0" r="8255"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620395" cy="248285"/>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”。选择“自动“方式，更换测试夹后，不需要点击，仪表自动进行识别，自动启动测试。</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查看设置：浏览当前测试设置的相关参数。</w:t>
      </w:r>
    </w:p>
    <w:p w:rsidR="00000000" w:rsidRDefault="00E020BE">
      <w:pPr>
        <w:numPr>
          <w:ilvl w:val="0"/>
          <w:numId w:val="26"/>
        </w:numPr>
        <w:tabs>
          <w:tab w:val="left" w:pos="420"/>
        </w:tabs>
        <w:spacing w:line="36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返回：测试完成或者中间退出测试，点击“返回“，测试数据自</w:t>
      </w:r>
      <w:r>
        <w:rPr>
          <w:rFonts w:ascii="微软雅黑" w:eastAsia="微软雅黑" w:hAnsi="微软雅黑" w:cs="微软雅黑" w:hint="eastAsia"/>
          <w:sz w:val="18"/>
          <w:szCs w:val="18"/>
        </w:rPr>
        <w:lastRenderedPageBreak/>
        <w:t>动保存。</w:t>
      </w:r>
    </w:p>
    <w:p w:rsidR="00000000" w:rsidRDefault="00E020BE">
      <w:pPr>
        <w:spacing w:line="36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3.4</w:t>
      </w:r>
      <w:r>
        <w:rPr>
          <w:rFonts w:ascii="微软雅黑" w:eastAsia="微软雅黑" w:hAnsi="微软雅黑" w:cs="微软雅黑" w:hint="eastAsia"/>
          <w:b/>
          <w:sz w:val="24"/>
        </w:rPr>
        <w:t>接续测试</w:t>
      </w:r>
    </w:p>
    <w:p w:rsidR="00000000" w:rsidRDefault="00E020BE">
      <w:pPr>
        <w:spacing w:line="360" w:lineRule="exact"/>
        <w:ind w:leftChars="300" w:left="630"/>
        <w:rPr>
          <w:rFonts w:ascii="微软雅黑" w:eastAsia="微软雅黑" w:hAnsi="微软雅黑" w:cs="微软雅黑" w:hint="eastAsia"/>
          <w:b/>
          <w:bCs/>
          <w:szCs w:val="21"/>
        </w:rPr>
      </w:pPr>
      <w:r>
        <w:rPr>
          <w:rFonts w:ascii="微软雅黑" w:eastAsia="微软雅黑" w:hAnsi="微软雅黑" w:cs="微软雅黑" w:hint="eastAsia"/>
          <w:b/>
          <w:bCs/>
          <w:szCs w:val="21"/>
        </w:rPr>
        <w:t>3.4.1</w:t>
      </w:r>
      <w:r>
        <w:rPr>
          <w:rFonts w:ascii="微软雅黑" w:eastAsia="微软雅黑" w:hAnsi="微软雅黑" w:cs="微软雅黑" w:hint="eastAsia"/>
          <w:b/>
          <w:bCs/>
          <w:szCs w:val="21"/>
        </w:rPr>
        <w:t>接续测试有两种方式：上次未测试完的电池组和历史数据未测试完的电池组</w:t>
      </w:r>
    </w:p>
    <w:p w:rsidR="00000000" w:rsidRDefault="00E020BE">
      <w:pPr>
        <w:spacing w:line="360" w:lineRule="exact"/>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3.4.2</w:t>
      </w:r>
      <w:r>
        <w:rPr>
          <w:rFonts w:ascii="微软雅黑" w:eastAsia="微软雅黑" w:hAnsi="微软雅黑" w:cs="微软雅黑" w:hint="eastAsia"/>
          <w:b/>
          <w:szCs w:val="21"/>
        </w:rPr>
        <w:t>次未测试完的电池组</w:t>
      </w:r>
    </w:p>
    <w:p w:rsidR="00000000" w:rsidRDefault="00E020BE">
      <w:pPr>
        <w:numPr>
          <w:ilvl w:val="0"/>
          <w:numId w:val="34"/>
        </w:numPr>
        <w:tabs>
          <w:tab w:val="left" w:pos="420"/>
        </w:tabs>
        <w:spacing w:line="900" w:lineRule="exact"/>
        <w:ind w:left="1260"/>
        <w:rPr>
          <w:rFonts w:ascii="微软雅黑" w:eastAsia="微软雅黑" w:hAnsi="微软雅黑" w:cs="微软雅黑" w:hint="eastAsia"/>
          <w:b/>
          <w:szCs w:val="21"/>
        </w:rPr>
      </w:pPr>
      <w:r>
        <w:rPr>
          <w:rFonts w:ascii="微软雅黑" w:eastAsia="微软雅黑" w:hAnsi="微软雅黑" w:cs="微软雅黑" w:hint="eastAsia"/>
          <w:b/>
          <w:sz w:val="18"/>
          <w:szCs w:val="18"/>
        </w:rPr>
        <w:t>主界面“</w:t>
      </w:r>
      <w:r>
        <w:rPr>
          <w:rFonts w:ascii="微软雅黑" w:eastAsia="微软雅黑" w:hAnsi="微软雅黑" w:cs="微软雅黑" w:hint="eastAsia"/>
          <w:b/>
          <w:noProof/>
          <w:szCs w:val="21"/>
        </w:rPr>
        <w:drawing>
          <wp:inline distT="0" distB="0" distL="0" distR="0">
            <wp:extent cx="588010" cy="437515"/>
            <wp:effectExtent l="19050" t="0" r="254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88010" cy="4375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 w:val="18"/>
          <w:szCs w:val="18"/>
        </w:rPr>
        <w:t>”进入接续测试</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350895" cy="2011680"/>
            <wp:effectExtent l="19050" t="0" r="1905" b="0"/>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350895" cy="2011680"/>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3.4.2  </w:t>
      </w:r>
      <w:r>
        <w:rPr>
          <w:rFonts w:ascii="微软雅黑" w:eastAsia="微软雅黑" w:hAnsi="微软雅黑" w:cs="微软雅黑" w:hint="eastAsia"/>
          <w:sz w:val="18"/>
          <w:szCs w:val="18"/>
        </w:rPr>
        <w:t>测试电池准备界面</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待测电池连接好测试线。</w:t>
      </w:r>
    </w:p>
    <w:p w:rsidR="00000000" w:rsidRDefault="00E020BE">
      <w:pPr>
        <w:numPr>
          <w:ilvl w:val="0"/>
          <w:numId w:val="26"/>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然后点击“是“，开始测试，进入测试界面（操作方式详见</w:t>
      </w:r>
      <w:r>
        <w:rPr>
          <w:rFonts w:ascii="微软雅黑" w:eastAsia="微软雅黑" w:hAnsi="微软雅黑" w:cs="微软雅黑" w:hint="eastAsia"/>
          <w:sz w:val="18"/>
          <w:szCs w:val="18"/>
        </w:rPr>
        <w:t>3.3.2</w:t>
      </w:r>
      <w:r>
        <w:rPr>
          <w:rFonts w:ascii="微软雅黑" w:eastAsia="微软雅黑" w:hAnsi="微软雅黑" w:cs="微软雅黑" w:hint="eastAsia"/>
          <w:sz w:val="18"/>
          <w:szCs w:val="18"/>
        </w:rPr>
        <w:t>）。</w:t>
      </w:r>
    </w:p>
    <w:p w:rsidR="00000000" w:rsidRDefault="00E020BE">
      <w:pPr>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3.4.3</w:t>
      </w:r>
      <w:r>
        <w:rPr>
          <w:rFonts w:ascii="微软雅黑" w:eastAsia="微软雅黑" w:hAnsi="微软雅黑" w:cs="微软雅黑" w:hint="eastAsia"/>
          <w:b/>
          <w:szCs w:val="21"/>
        </w:rPr>
        <w:t>历史数据未测试完的电池组</w:t>
      </w:r>
    </w:p>
    <w:p w:rsidR="00000000" w:rsidRDefault="00E020BE">
      <w:pPr>
        <w:numPr>
          <w:ilvl w:val="0"/>
          <w:numId w:val="35"/>
        </w:numPr>
        <w:tabs>
          <w:tab w:val="left" w:pos="420"/>
        </w:tabs>
        <w:spacing w:line="900" w:lineRule="exact"/>
        <w:ind w:left="1260"/>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主界面“</w:t>
      </w:r>
      <w:r>
        <w:rPr>
          <w:rFonts w:ascii="微软雅黑" w:eastAsia="微软雅黑" w:hAnsi="微软雅黑" w:cs="微软雅黑" w:hint="eastAsia"/>
          <w:bCs/>
          <w:noProof/>
          <w:szCs w:val="21"/>
        </w:rPr>
        <w:drawing>
          <wp:inline distT="0" distB="0" distL="0" distR="0">
            <wp:extent cx="600710" cy="431165"/>
            <wp:effectExtent l="19050" t="0" r="889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00710" cy="431165"/>
                    </a:xfrm>
                    <a:prstGeom prst="rect">
                      <a:avLst/>
                    </a:prstGeom>
                    <a:noFill/>
                    <a:ln w="9525">
                      <a:noFill/>
                      <a:miter lim="800000"/>
                      <a:headEnd/>
                      <a:tailEnd/>
                    </a:ln>
                  </pic:spPr>
                </pic:pic>
              </a:graphicData>
            </a:graphic>
          </wp:inline>
        </w:drawing>
      </w:r>
      <w:r>
        <w:rPr>
          <w:rFonts w:ascii="微软雅黑" w:eastAsia="微软雅黑" w:hAnsi="微软雅黑" w:cs="微软雅黑" w:hint="eastAsia"/>
          <w:bCs/>
          <w:sz w:val="18"/>
          <w:szCs w:val="18"/>
        </w:rPr>
        <w:t>”—“选择测试记录”—“查看”</w:t>
      </w:r>
      <w:r>
        <w:rPr>
          <w:rFonts w:ascii="微软雅黑" w:eastAsia="微软雅黑" w:hAnsi="微软雅黑" w:cs="微软雅黑" w:hint="eastAsia"/>
          <w:bCs/>
          <w:szCs w:val="21"/>
        </w:rPr>
        <w:t>—</w:t>
      </w:r>
      <w:r>
        <w:rPr>
          <w:rFonts w:ascii="微软雅黑" w:eastAsia="微软雅黑" w:hAnsi="微软雅黑" w:cs="微软雅黑" w:hint="eastAsia"/>
          <w:bCs/>
          <w:szCs w:val="21"/>
        </w:rPr>
        <w:lastRenderedPageBreak/>
        <w:t>“</w:t>
      </w:r>
      <w:r>
        <w:rPr>
          <w:rFonts w:ascii="微软雅黑" w:eastAsia="微软雅黑" w:hAnsi="微软雅黑" w:cs="微软雅黑" w:hint="eastAsia"/>
          <w:bCs/>
          <w:szCs w:val="21"/>
        </w:rPr>
        <w:t xml:space="preserve"> </w:t>
      </w:r>
      <w:r>
        <w:rPr>
          <w:rFonts w:ascii="微软雅黑" w:eastAsia="微软雅黑" w:hAnsi="微软雅黑" w:cs="微软雅黑" w:hint="eastAsia"/>
          <w:bCs/>
          <w:noProof/>
          <w:szCs w:val="21"/>
        </w:rPr>
        <w:drawing>
          <wp:inline distT="0" distB="0" distL="0" distR="0">
            <wp:extent cx="646430" cy="176530"/>
            <wp:effectExtent l="19050" t="0" r="127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646430" cy="176530"/>
                    </a:xfrm>
                    <a:prstGeom prst="rect">
                      <a:avLst/>
                    </a:prstGeom>
                    <a:noFill/>
                    <a:ln w="9525">
                      <a:noFill/>
                      <a:miter lim="800000"/>
                      <a:headEnd/>
                      <a:tailEnd/>
                    </a:ln>
                  </pic:spPr>
                </pic:pic>
              </a:graphicData>
            </a:graphic>
          </wp:inline>
        </w:drawing>
      </w:r>
      <w:r>
        <w:rPr>
          <w:rFonts w:ascii="微软雅黑" w:eastAsia="微软雅黑" w:hAnsi="微软雅黑" w:cs="微软雅黑" w:hint="eastAsia"/>
          <w:bCs/>
          <w:sz w:val="18"/>
          <w:szCs w:val="18"/>
        </w:rPr>
        <w:t>”—“</w:t>
      </w:r>
      <w:r>
        <w:rPr>
          <w:rFonts w:ascii="微软雅黑" w:eastAsia="微软雅黑" w:hAnsi="微软雅黑" w:cs="微软雅黑" w:hint="eastAsia"/>
          <w:bCs/>
          <w:szCs w:val="21"/>
        </w:rPr>
        <w:t xml:space="preserve"> </w:t>
      </w:r>
      <w:r>
        <w:rPr>
          <w:rFonts w:ascii="微软雅黑" w:eastAsia="微软雅黑" w:hAnsi="微软雅黑" w:cs="微软雅黑" w:hint="eastAsia"/>
          <w:bCs/>
          <w:noProof/>
          <w:szCs w:val="21"/>
        </w:rPr>
        <w:drawing>
          <wp:inline distT="0" distB="0" distL="0" distR="0">
            <wp:extent cx="646430" cy="169545"/>
            <wp:effectExtent l="19050" t="0" r="127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646430" cy="169545"/>
                    </a:xfrm>
                    <a:prstGeom prst="rect">
                      <a:avLst/>
                    </a:prstGeom>
                    <a:noFill/>
                    <a:ln w="9525">
                      <a:noFill/>
                      <a:miter lim="800000"/>
                      <a:headEnd/>
                      <a:tailEnd/>
                    </a:ln>
                  </pic:spPr>
                </pic:pic>
              </a:graphicData>
            </a:graphic>
          </wp:inline>
        </w:drawing>
      </w:r>
      <w:r>
        <w:rPr>
          <w:rFonts w:ascii="微软雅黑" w:eastAsia="微软雅黑" w:hAnsi="微软雅黑" w:cs="微软雅黑" w:hint="eastAsia"/>
          <w:bCs/>
          <w:sz w:val="18"/>
          <w:szCs w:val="18"/>
        </w:rPr>
        <w:t>”进入接续接续测试界面</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3.4.3 </w:t>
      </w:r>
      <w:r>
        <w:rPr>
          <w:rFonts w:ascii="微软雅黑" w:eastAsia="微软雅黑" w:hAnsi="微软雅黑" w:cs="微软雅黑" w:hint="eastAsia"/>
          <w:sz w:val="18"/>
          <w:szCs w:val="18"/>
        </w:rPr>
        <w:t>测试电池准备界面</w:t>
      </w:r>
    </w:p>
    <w:p w:rsidR="00000000" w:rsidRDefault="00E020BE">
      <w:pPr>
        <w:numPr>
          <w:ilvl w:val="0"/>
          <w:numId w:val="36"/>
        </w:numPr>
        <w:tabs>
          <w:tab w:val="left" w:pos="420"/>
        </w:tabs>
        <w:spacing w:line="40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待测电池连接好测试线。</w:t>
      </w:r>
    </w:p>
    <w:p w:rsidR="00000000" w:rsidRDefault="00E020BE">
      <w:pPr>
        <w:numPr>
          <w:ilvl w:val="0"/>
          <w:numId w:val="36"/>
        </w:numPr>
        <w:tabs>
          <w:tab w:val="left" w:pos="420"/>
        </w:tabs>
        <w:spacing w:line="40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然后点击“是“，开始测试，进入测试界面（操作方式详见</w:t>
      </w:r>
      <w:r>
        <w:rPr>
          <w:rFonts w:ascii="微软雅黑" w:eastAsia="微软雅黑" w:hAnsi="微软雅黑" w:cs="微软雅黑" w:hint="eastAsia"/>
          <w:sz w:val="18"/>
          <w:szCs w:val="18"/>
        </w:rPr>
        <w:t>3.3.2</w:t>
      </w:r>
      <w:r>
        <w:rPr>
          <w:rFonts w:ascii="微软雅黑" w:eastAsia="微软雅黑" w:hAnsi="微软雅黑" w:cs="微软雅黑" w:hint="eastAsia"/>
          <w:sz w:val="18"/>
          <w:szCs w:val="18"/>
        </w:rPr>
        <w:t>）。</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3.5</w:t>
      </w:r>
      <w:r>
        <w:rPr>
          <w:rFonts w:ascii="微软雅黑" w:eastAsia="微软雅黑" w:hAnsi="微软雅黑" w:cs="微软雅黑" w:hint="eastAsia"/>
          <w:b/>
          <w:sz w:val="24"/>
        </w:rPr>
        <w:t>数据管理</w:t>
      </w:r>
    </w:p>
    <w:p w:rsidR="00000000" w:rsidRDefault="00E020BE">
      <w:pPr>
        <w:spacing w:line="400" w:lineRule="exact"/>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3.5.1</w:t>
      </w:r>
      <w:r>
        <w:rPr>
          <w:rFonts w:ascii="微软雅黑" w:eastAsia="微软雅黑" w:hAnsi="微软雅黑" w:cs="微软雅黑" w:hint="eastAsia"/>
          <w:b/>
          <w:szCs w:val="21"/>
        </w:rPr>
        <w:t>根据数据存储位置分为：内部存储和外部存储（</w:t>
      </w:r>
      <w:r>
        <w:rPr>
          <w:rFonts w:ascii="微软雅黑" w:eastAsia="微软雅黑" w:hAnsi="微软雅黑" w:cs="微软雅黑" w:hint="eastAsia"/>
          <w:b/>
          <w:szCs w:val="21"/>
        </w:rPr>
        <w:t>SD</w:t>
      </w:r>
      <w:r>
        <w:rPr>
          <w:rFonts w:ascii="微软雅黑" w:eastAsia="微软雅黑" w:hAnsi="微软雅黑" w:cs="微软雅黑" w:hint="eastAsia"/>
          <w:b/>
          <w:szCs w:val="21"/>
        </w:rPr>
        <w:t>卡）</w:t>
      </w:r>
    </w:p>
    <w:p w:rsidR="00000000" w:rsidRDefault="00E020BE">
      <w:pPr>
        <w:numPr>
          <w:ilvl w:val="0"/>
          <w:numId w:val="37"/>
        </w:numPr>
        <w:tabs>
          <w:tab w:val="left" w:pos="420"/>
        </w:tabs>
        <w:spacing w:line="900" w:lineRule="exact"/>
        <w:ind w:left="1260"/>
        <w:rPr>
          <w:rFonts w:ascii="微软雅黑" w:eastAsia="微软雅黑" w:hAnsi="微软雅黑" w:cs="微软雅黑" w:hint="eastAsia"/>
          <w:b/>
          <w:szCs w:val="21"/>
        </w:rPr>
      </w:pPr>
      <w:r>
        <w:rPr>
          <w:rFonts w:ascii="微软雅黑" w:eastAsia="微软雅黑" w:hAnsi="微软雅黑" w:cs="微软雅黑" w:hint="eastAsia"/>
          <w:sz w:val="18"/>
          <w:szCs w:val="18"/>
        </w:rPr>
        <w:t>主界面“</w:t>
      </w:r>
      <w:r>
        <w:rPr>
          <w:rFonts w:ascii="微软雅黑" w:eastAsia="微软雅黑" w:hAnsi="微软雅黑" w:cs="微软雅黑" w:hint="eastAsia"/>
          <w:noProof/>
          <w:sz w:val="18"/>
          <w:szCs w:val="18"/>
        </w:rPr>
        <w:drawing>
          <wp:inline distT="0" distB="0" distL="0" distR="0">
            <wp:extent cx="600710" cy="431165"/>
            <wp:effectExtent l="19050" t="0" r="889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600710" cy="431165"/>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”进入数据管理界面</w:t>
      </w:r>
    </w:p>
    <w:p w:rsidR="00000000" w:rsidRDefault="00E020BE">
      <w:pPr>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3.5.2</w:t>
      </w:r>
      <w:r>
        <w:rPr>
          <w:rFonts w:ascii="微软雅黑" w:eastAsia="微软雅黑" w:hAnsi="微软雅黑" w:cs="微软雅黑" w:hint="eastAsia"/>
          <w:b/>
          <w:szCs w:val="21"/>
        </w:rPr>
        <w:t>外部存储</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239770" cy="1946275"/>
            <wp:effectExtent l="1905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b/>
          <w:szCs w:val="21"/>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3.5.2  </w:t>
      </w:r>
      <w:r>
        <w:rPr>
          <w:rFonts w:ascii="微软雅黑" w:eastAsia="微软雅黑" w:hAnsi="微软雅黑" w:cs="微软雅黑" w:hint="eastAsia"/>
          <w:sz w:val="18"/>
          <w:szCs w:val="18"/>
        </w:rPr>
        <w:t>外部存储数据界面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文件名命名规则：</w:t>
      </w:r>
      <w:r>
        <w:rPr>
          <w:rFonts w:ascii="微软雅黑" w:eastAsia="微软雅黑" w:hAnsi="微软雅黑" w:cs="微软雅黑" w:hint="eastAsia"/>
          <w:sz w:val="18"/>
          <w:szCs w:val="18"/>
        </w:rPr>
        <w:t>R</w:t>
      </w:r>
      <w:r>
        <w:rPr>
          <w:rFonts w:ascii="微软雅黑" w:eastAsia="微软雅黑" w:hAnsi="微软雅黑" w:cs="微软雅黑" w:hint="eastAsia"/>
          <w:sz w:val="18"/>
          <w:szCs w:val="18"/>
        </w:rPr>
        <w:t>机房编号</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电池组号</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测试日期时间。</w:t>
      </w:r>
    </w:p>
    <w:p w:rsidR="00000000" w:rsidRDefault="00E020BE">
      <w:pPr>
        <w:numPr>
          <w:ilvl w:val="0"/>
          <w:numId w:val="23"/>
        </w:numPr>
        <w:tabs>
          <w:tab w:val="left" w:pos="360"/>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每页显示</w:t>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t>条记录，通过“上一页“”下一页“翻页查看</w:t>
      </w:r>
    </w:p>
    <w:p w:rsidR="00000000" w:rsidRDefault="00E020BE">
      <w:pPr>
        <w:numPr>
          <w:ilvl w:val="0"/>
          <w:numId w:val="23"/>
        </w:numPr>
        <w:tabs>
          <w:tab w:val="left" w:pos="360"/>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全部删除：点击后，删除所有记录</w:t>
      </w:r>
      <w:r>
        <w:rPr>
          <w:rFonts w:ascii="微软雅黑" w:eastAsia="微软雅黑" w:hAnsi="微软雅黑" w:cs="微软雅黑" w:hint="eastAsia"/>
          <w:sz w:val="18"/>
          <w:szCs w:val="18"/>
        </w:rPr>
        <w:t>。</w:t>
      </w:r>
    </w:p>
    <w:p w:rsidR="00000000" w:rsidRDefault="00E020BE">
      <w:pPr>
        <w:numPr>
          <w:ilvl w:val="0"/>
          <w:numId w:val="23"/>
        </w:numPr>
        <w:tabs>
          <w:tab w:val="left" w:pos="360"/>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删除：先选择某条记录，点击删除，删除当前记录。</w:t>
      </w:r>
    </w:p>
    <w:p w:rsidR="00000000" w:rsidRDefault="00E020BE">
      <w:pPr>
        <w:numPr>
          <w:ilvl w:val="0"/>
          <w:numId w:val="23"/>
        </w:numPr>
        <w:tabs>
          <w:tab w:val="left" w:pos="360"/>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查看信息：先选择某条记录后，点击“查看信息“查看详细数据。</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3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3.5.2-1 </w:t>
      </w:r>
      <w:r>
        <w:rPr>
          <w:rFonts w:ascii="微软雅黑" w:eastAsia="微软雅黑" w:hAnsi="微软雅黑" w:cs="微软雅黑" w:hint="eastAsia"/>
          <w:sz w:val="18"/>
          <w:szCs w:val="18"/>
        </w:rPr>
        <w:t>记录选择界面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记录选择后，点击“查看信息”，查看电池组每节电池详细数据。</w:t>
      </w:r>
    </w:p>
    <w:p w:rsidR="00000000" w:rsidRDefault="00E020BE">
      <w:pPr>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t>3.5.3</w:t>
      </w:r>
      <w:r>
        <w:rPr>
          <w:rFonts w:ascii="微软雅黑" w:eastAsia="微软雅黑" w:hAnsi="微软雅黑" w:cs="微软雅黑" w:hint="eastAsia"/>
          <w:b/>
          <w:szCs w:val="21"/>
        </w:rPr>
        <w:t>内部存储</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3.5.2-2  </w:t>
      </w:r>
      <w:r>
        <w:rPr>
          <w:rFonts w:ascii="微软雅黑" w:eastAsia="微软雅黑" w:hAnsi="微软雅黑" w:cs="微软雅黑" w:hint="eastAsia"/>
          <w:sz w:val="18"/>
          <w:szCs w:val="18"/>
        </w:rPr>
        <w:t>内部存储数据界面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内部存储数据，如需上位机分析，通过</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卡导出数据</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“全部删除“：点击后，删除所有记录。</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“删除“：先选择某条记录，点击删除，删除当前记录。</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“全导出“：当前所有记录全部导出到</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“导出“：先选择某条记录后，点击”导出“，当前记录导出到</w:t>
      </w:r>
      <w:r>
        <w:rPr>
          <w:rFonts w:ascii="微软雅黑" w:eastAsia="微软雅黑" w:hAnsi="微软雅黑" w:cs="微软雅黑" w:hint="eastAsia"/>
          <w:sz w:val="18"/>
          <w:szCs w:val="18"/>
        </w:rPr>
        <w:t>S</w:t>
      </w: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卡。</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通过“上一页“”下一页“翻页查看</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查看：先选择某条记录后，点击“查看</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“，查看电池组每节电池详细数据。</w:t>
      </w:r>
    </w:p>
    <w:p w:rsidR="00000000" w:rsidRDefault="00E020BE">
      <w:pPr>
        <w:spacing w:line="400" w:lineRule="exact"/>
        <w:rPr>
          <w:rFonts w:ascii="微软雅黑" w:eastAsia="微软雅黑" w:hAnsi="微软雅黑" w:cs="微软雅黑" w:hint="eastAsia"/>
          <w:sz w:val="18"/>
          <w:szCs w:val="18"/>
        </w:rPr>
      </w:pPr>
    </w:p>
    <w:p w:rsidR="00000000" w:rsidRDefault="00E020BE">
      <w:pPr>
        <w:spacing w:line="400" w:lineRule="exact"/>
        <w:rPr>
          <w:rFonts w:ascii="微软雅黑" w:eastAsia="微软雅黑" w:hAnsi="微软雅黑" w:cs="微软雅黑" w:hint="eastAsia"/>
          <w:sz w:val="18"/>
          <w:szCs w:val="18"/>
        </w:rPr>
      </w:pPr>
    </w:p>
    <w:p w:rsidR="00000000" w:rsidRDefault="00E020BE">
      <w:pPr>
        <w:spacing w:line="400" w:lineRule="exact"/>
        <w:rPr>
          <w:rFonts w:ascii="微软雅黑" w:eastAsia="微软雅黑" w:hAnsi="微软雅黑" w:cs="微软雅黑" w:hint="eastAsia"/>
          <w:sz w:val="18"/>
          <w:szCs w:val="18"/>
        </w:rPr>
      </w:pPr>
    </w:p>
    <w:p w:rsidR="00000000" w:rsidRDefault="00E020BE">
      <w:pPr>
        <w:spacing w:line="400" w:lineRule="exact"/>
        <w:ind w:leftChars="300" w:left="630"/>
        <w:rPr>
          <w:rFonts w:ascii="微软雅黑" w:eastAsia="微软雅黑" w:hAnsi="微软雅黑" w:cs="微软雅黑" w:hint="eastAsia"/>
          <w:b/>
          <w:szCs w:val="21"/>
        </w:rPr>
      </w:pPr>
      <w:r>
        <w:rPr>
          <w:rFonts w:ascii="微软雅黑" w:eastAsia="微软雅黑" w:hAnsi="微软雅黑" w:cs="微软雅黑" w:hint="eastAsia"/>
          <w:b/>
          <w:szCs w:val="21"/>
        </w:rPr>
        <w:lastRenderedPageBreak/>
        <w:t>3.5.4</w:t>
      </w:r>
      <w:r>
        <w:rPr>
          <w:rFonts w:ascii="微软雅黑" w:eastAsia="微软雅黑" w:hAnsi="微软雅黑" w:cs="微软雅黑" w:hint="eastAsia"/>
          <w:b/>
          <w:szCs w:val="21"/>
        </w:rPr>
        <w:t>查看测试数据</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3.5.4  </w:t>
      </w:r>
      <w:r>
        <w:rPr>
          <w:rFonts w:ascii="微软雅黑" w:eastAsia="微软雅黑" w:hAnsi="微软雅黑" w:cs="微软雅黑" w:hint="eastAsia"/>
          <w:sz w:val="18"/>
          <w:szCs w:val="18"/>
        </w:rPr>
        <w:t>查看信息界面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节号：测试电池的编号。</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电池电压：电池电压值</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电池内阻：当前电池内阻值</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连接电阻：连接电阻值（只在极柱测量，连接电阻没有）</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容量：剩余容量百分比值。</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结论：优秀、良好、落后、劣化，异常</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数据中，“</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表示还未测试。</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按键说明：</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查看设置：查看测试设置参数。</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柱形图：所有测试电池的柱状图显示包括电压、内阻、容量；具有直观性</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数据测试：显示每节详细数据、重新测试、接续测试</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上一页、下一页：翻页查看其它节数据。</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239770" cy="1952625"/>
            <wp:effectExtent l="19050" t="0" r="0"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3239770" cy="1952625"/>
                    </a:xfrm>
                    <a:prstGeom prst="rect">
                      <a:avLst/>
                    </a:prstGeom>
                    <a:noFill/>
                    <a:ln w="9525">
                      <a:noFill/>
                      <a:miter lim="800000"/>
                      <a:headEnd/>
                      <a:tailEnd/>
                    </a:ln>
                  </pic:spPr>
                </pic:pic>
              </a:graphicData>
            </a:graphic>
          </wp:inline>
        </w:drawing>
      </w:r>
    </w:p>
    <w:p w:rsidR="00000000" w:rsidRDefault="00E020BE">
      <w:pPr>
        <w:spacing w:line="4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3.5.4-1 </w:t>
      </w:r>
      <w:r>
        <w:rPr>
          <w:rFonts w:ascii="微软雅黑" w:eastAsia="微软雅黑" w:hAnsi="微软雅黑" w:cs="微软雅黑" w:hint="eastAsia"/>
          <w:sz w:val="18"/>
          <w:szCs w:val="18"/>
        </w:rPr>
        <w:t>电池组柱状图界面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柱状类型：选择查看的参数图形，如电压，容量等</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rPr>
        <w:t>如果查看某节参数，直接点击对应某节的柱状图，当前值位置显示数值。</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52625"/>
            <wp:effectExtent l="19050" t="0" r="0" b="0"/>
            <wp:docPr id="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3239770" cy="195262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3.5.4-2  </w:t>
      </w:r>
      <w:r>
        <w:rPr>
          <w:rFonts w:ascii="微软雅黑" w:eastAsia="微软雅黑" w:hAnsi="微软雅黑" w:cs="微软雅黑" w:hint="eastAsia"/>
          <w:sz w:val="18"/>
          <w:szCs w:val="18"/>
        </w:rPr>
        <w:t>每节电池详细测试数据界面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某节电池详细的数据参数。</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接续测试：如果当前电池组未测试完，点击进入继续测试。（详</w:t>
      </w:r>
      <w:r>
        <w:rPr>
          <w:rFonts w:ascii="微软雅黑" w:eastAsia="微软雅黑" w:hAnsi="微软雅黑" w:cs="微软雅黑" w:hint="eastAsia"/>
          <w:sz w:val="18"/>
          <w:szCs w:val="18"/>
          <w:lang w:val="en-US" w:eastAsia="zh-CN"/>
        </w:rPr>
        <w:lastRenderedPageBreak/>
        <w:t>见章节</w:t>
      </w:r>
      <w:r>
        <w:rPr>
          <w:rFonts w:ascii="微软雅黑" w:eastAsia="微软雅黑" w:hAnsi="微软雅黑" w:cs="微软雅黑" w:hint="eastAsia"/>
          <w:sz w:val="18"/>
          <w:szCs w:val="18"/>
          <w:lang w:val="en-US" w:eastAsia="zh-CN"/>
        </w:rPr>
        <w:t>3.4.2</w:t>
      </w:r>
      <w:r>
        <w:rPr>
          <w:rFonts w:ascii="微软雅黑" w:eastAsia="微软雅黑" w:hAnsi="微软雅黑" w:cs="微软雅黑" w:hint="eastAsia"/>
          <w:sz w:val="18"/>
          <w:szCs w:val="18"/>
          <w:lang w:val="en-US" w:eastAsia="zh-CN"/>
        </w:rPr>
        <w:t>）</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重新测试：重新测试当前电池的参数。</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上一节、下一节：查看其他节电池数据</w:t>
      </w:r>
    </w:p>
    <w:p w:rsidR="00000000" w:rsidRDefault="00E020BE">
      <w:pPr>
        <w:spacing w:line="400" w:lineRule="exact"/>
        <w:ind w:leftChars="200" w:left="420"/>
        <w:rPr>
          <w:rFonts w:ascii="微软雅黑" w:eastAsia="微软雅黑" w:hAnsi="微软雅黑" w:cs="微软雅黑" w:hint="eastAsia"/>
          <w:b/>
          <w:bCs/>
          <w:sz w:val="24"/>
        </w:rPr>
      </w:pPr>
      <w:r>
        <w:rPr>
          <w:rFonts w:ascii="微软雅黑" w:eastAsia="微软雅黑" w:hAnsi="微软雅黑" w:cs="微软雅黑" w:hint="eastAsia"/>
          <w:b/>
          <w:bCs/>
          <w:sz w:val="24"/>
        </w:rPr>
        <w:t xml:space="preserve">3.6 </w:t>
      </w:r>
      <w:r>
        <w:rPr>
          <w:rFonts w:ascii="微软雅黑" w:eastAsia="微软雅黑" w:hAnsi="微软雅黑" w:cs="微软雅黑" w:hint="eastAsia"/>
          <w:b/>
          <w:bCs/>
          <w:sz w:val="24"/>
        </w:rPr>
        <w:t>重新测试</w:t>
      </w:r>
    </w:p>
    <w:p w:rsidR="00000000" w:rsidRDefault="00E020BE">
      <w:pPr>
        <w:ind w:left="1260"/>
        <w:rPr>
          <w:rFonts w:ascii="微软雅黑" w:eastAsia="微软雅黑" w:hAnsi="微软雅黑" w:cs="微软雅黑" w:hint="eastAsia"/>
          <w:b/>
          <w:szCs w:val="21"/>
        </w:rPr>
      </w:pPr>
      <w:r>
        <w:rPr>
          <w:rFonts w:ascii="微软雅黑" w:eastAsia="微软雅黑" w:hAnsi="微软雅黑" w:cs="微软雅黑" w:hint="eastAsia"/>
          <w:b/>
          <w:szCs w:val="21"/>
        </w:rPr>
        <w:t>需要重新测试某节电池的数据。</w:t>
      </w:r>
    </w:p>
    <w:p w:rsidR="00000000" w:rsidRDefault="00E020BE">
      <w:pPr>
        <w:spacing w:line="900" w:lineRule="exact"/>
        <w:rPr>
          <w:rFonts w:ascii="微软雅黑" w:eastAsia="微软雅黑" w:hAnsi="微软雅黑" w:cs="微软雅黑" w:hint="eastAsia"/>
          <w:b/>
          <w:szCs w:val="21"/>
        </w:rPr>
      </w:pPr>
      <w:r>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主界面“</w:t>
      </w:r>
      <w:r>
        <w:rPr>
          <w:rFonts w:ascii="微软雅黑" w:eastAsia="微软雅黑" w:hAnsi="微软雅黑" w:cs="微软雅黑" w:hint="eastAsia"/>
          <w:noProof/>
          <w:szCs w:val="21"/>
        </w:rPr>
        <w:drawing>
          <wp:inline distT="0" distB="0" distL="0" distR="0">
            <wp:extent cx="600710" cy="431165"/>
            <wp:effectExtent l="19050" t="0" r="889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600710" cy="43116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—“选择测试记录”—“查看”—“</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640080" cy="169545"/>
            <wp:effectExtent l="19050" t="0" r="762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640080" cy="16954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”—“选择节号”</w:t>
      </w:r>
      <w:r>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685800" cy="163195"/>
            <wp:effectExtent l="1905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685800" cy="16319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”进入重新测试界面。</w:t>
      </w:r>
    </w:p>
    <w:p w:rsidR="00000000" w:rsidRDefault="00E020BE">
      <w:pPr>
        <w:jc w:val="center"/>
        <w:rPr>
          <w:rFonts w:ascii="微软雅黑" w:eastAsia="微软雅黑" w:hAnsi="微软雅黑" w:cs="微软雅黑" w:hint="eastAsia"/>
          <w:b/>
          <w:szCs w:val="21"/>
        </w:rPr>
      </w:pPr>
      <w:r>
        <w:rPr>
          <w:rFonts w:ascii="微软雅黑" w:eastAsia="微软雅黑" w:hAnsi="微软雅黑" w:cs="微软雅黑" w:hint="eastAsia"/>
          <w:b/>
          <w:noProof/>
          <w:szCs w:val="21"/>
        </w:rPr>
        <w:drawing>
          <wp:inline distT="0" distB="0" distL="0" distR="0">
            <wp:extent cx="3239770" cy="1939925"/>
            <wp:effectExtent l="1905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3239770" cy="193992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Cs w:val="21"/>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3.6  </w:t>
      </w:r>
      <w:r>
        <w:rPr>
          <w:rFonts w:ascii="微软雅黑" w:eastAsia="微软雅黑" w:hAnsi="微软雅黑" w:cs="微软雅黑" w:hint="eastAsia"/>
          <w:sz w:val="18"/>
          <w:szCs w:val="18"/>
        </w:rPr>
        <w:t>重新测试当前节电池数据</w:t>
      </w:r>
    </w:p>
    <w:p w:rsidR="00000000" w:rsidRDefault="00E020BE">
      <w:pPr>
        <w:spacing w:line="400" w:lineRule="exact"/>
        <w:ind w:leftChars="200" w:left="420"/>
        <w:rPr>
          <w:rFonts w:ascii="微软雅黑" w:eastAsia="微软雅黑" w:hAnsi="微软雅黑" w:cs="微软雅黑" w:hint="eastAsia"/>
          <w:b/>
          <w:bCs/>
          <w:sz w:val="24"/>
        </w:rPr>
      </w:pPr>
      <w:r>
        <w:rPr>
          <w:rFonts w:ascii="微软雅黑" w:eastAsia="微软雅黑" w:hAnsi="微软雅黑" w:cs="微软雅黑" w:hint="eastAsia"/>
          <w:b/>
          <w:bCs/>
          <w:sz w:val="24"/>
        </w:rPr>
        <w:t xml:space="preserve">3.7 </w:t>
      </w:r>
      <w:r>
        <w:rPr>
          <w:rFonts w:ascii="微软雅黑" w:eastAsia="微软雅黑" w:hAnsi="微软雅黑" w:cs="微软雅黑" w:hint="eastAsia"/>
          <w:b/>
          <w:bCs/>
          <w:sz w:val="24"/>
        </w:rPr>
        <w:t>时间设置</w:t>
      </w:r>
    </w:p>
    <w:p w:rsidR="00000000" w:rsidRDefault="00E020BE">
      <w:pPr>
        <w:spacing w:line="900" w:lineRule="exact"/>
        <w:ind w:left="840"/>
        <w:rPr>
          <w:rFonts w:ascii="微软雅黑" w:eastAsia="微软雅黑" w:hAnsi="微软雅黑" w:cs="微软雅黑" w:hint="eastAsia"/>
          <w:b/>
          <w:szCs w:val="21"/>
        </w:rPr>
      </w:pPr>
      <w:r>
        <w:rPr>
          <w:rFonts w:ascii="微软雅黑" w:eastAsia="微软雅黑" w:hAnsi="微软雅黑" w:cs="微软雅黑" w:hint="eastAsia"/>
          <w:b/>
          <w:szCs w:val="21"/>
        </w:rPr>
        <w:t>主界面“</w:t>
      </w:r>
      <w:r>
        <w:rPr>
          <w:rFonts w:ascii="微软雅黑" w:eastAsia="微软雅黑" w:hAnsi="微软雅黑" w:cs="微软雅黑" w:hint="eastAsia"/>
          <w:b/>
          <w:noProof/>
          <w:szCs w:val="21"/>
        </w:rPr>
        <w:drawing>
          <wp:inline distT="0" distB="0" distL="0" distR="0">
            <wp:extent cx="600710" cy="424815"/>
            <wp:effectExtent l="19050" t="0" r="889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470535" cy="443865"/>
            <wp:effectExtent l="19050" t="0" r="5715"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470535" cy="44386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”，进入日期时间设置</w:t>
      </w:r>
      <w:r>
        <w:rPr>
          <w:rFonts w:ascii="微软雅黑" w:eastAsia="微软雅黑" w:hAnsi="微软雅黑" w:cs="微软雅黑" w:hint="eastAsia"/>
          <w:b/>
          <w:szCs w:val="21"/>
        </w:rPr>
        <w:lastRenderedPageBreak/>
        <w:t>界面</w:t>
      </w:r>
    </w:p>
    <w:p w:rsidR="00000000" w:rsidRDefault="00E020BE">
      <w:pPr>
        <w:ind w:left="840"/>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3.7  </w:t>
      </w:r>
      <w:r>
        <w:rPr>
          <w:rFonts w:ascii="微软雅黑" w:eastAsia="微软雅黑" w:hAnsi="微软雅黑" w:cs="微软雅黑" w:hint="eastAsia"/>
          <w:sz w:val="18"/>
          <w:szCs w:val="18"/>
        </w:rPr>
        <w:t>日期时间设置界面</w:t>
      </w:r>
    </w:p>
    <w:p w:rsidR="00000000" w:rsidRDefault="00E020BE">
      <w:pPr>
        <w:ind w:left="2100" w:firstLine="420"/>
        <w:rPr>
          <w:rFonts w:ascii="微软雅黑" w:eastAsia="微软雅黑" w:hAnsi="微软雅黑" w:cs="微软雅黑" w:hint="eastAsia"/>
          <w:sz w:val="18"/>
          <w:szCs w:val="18"/>
        </w:rPr>
      </w:pPr>
    </w:p>
    <w:p w:rsidR="00000000" w:rsidRDefault="00E020BE">
      <w:pPr>
        <w:spacing w:line="400" w:lineRule="exact"/>
        <w:ind w:leftChars="200" w:left="420"/>
        <w:rPr>
          <w:rFonts w:ascii="微软雅黑" w:eastAsia="微软雅黑" w:hAnsi="微软雅黑" w:cs="微软雅黑" w:hint="eastAsia"/>
          <w:b/>
          <w:bCs/>
          <w:sz w:val="24"/>
        </w:rPr>
      </w:pPr>
      <w:r>
        <w:rPr>
          <w:rFonts w:ascii="微软雅黑" w:eastAsia="微软雅黑" w:hAnsi="微软雅黑" w:cs="微软雅黑" w:hint="eastAsia"/>
          <w:b/>
          <w:bCs/>
          <w:sz w:val="24"/>
        </w:rPr>
        <w:t xml:space="preserve">3.8 </w:t>
      </w:r>
      <w:r>
        <w:rPr>
          <w:rFonts w:ascii="微软雅黑" w:eastAsia="微软雅黑" w:hAnsi="微软雅黑" w:cs="微软雅黑" w:hint="eastAsia"/>
          <w:b/>
          <w:bCs/>
          <w:sz w:val="24"/>
        </w:rPr>
        <w:t>触摸屏校准</w:t>
      </w:r>
    </w:p>
    <w:p w:rsidR="00000000" w:rsidRDefault="00E020BE">
      <w:pPr>
        <w:numPr>
          <w:ilvl w:val="0"/>
          <w:numId w:val="38"/>
        </w:numPr>
        <w:tabs>
          <w:tab w:val="left" w:pos="420"/>
        </w:tabs>
        <w:spacing w:line="1000" w:lineRule="exact"/>
        <w:ind w:left="1260"/>
        <w:rPr>
          <w:rFonts w:ascii="微软雅黑" w:eastAsia="微软雅黑" w:hAnsi="微软雅黑" w:cs="微软雅黑" w:hint="eastAsia"/>
          <w:b/>
          <w:szCs w:val="21"/>
        </w:rPr>
      </w:pPr>
      <w:r>
        <w:rPr>
          <w:rFonts w:ascii="微软雅黑" w:eastAsia="微软雅黑" w:hAnsi="微软雅黑" w:cs="微软雅黑" w:hint="eastAsia"/>
          <w:b/>
          <w:szCs w:val="21"/>
        </w:rPr>
        <w:t>主界面“</w:t>
      </w:r>
      <w:r>
        <w:rPr>
          <w:rFonts w:ascii="微软雅黑" w:eastAsia="微软雅黑" w:hAnsi="微软雅黑" w:cs="微软雅黑" w:hint="eastAsia"/>
          <w:b/>
          <w:noProof/>
          <w:szCs w:val="21"/>
        </w:rPr>
        <w:drawing>
          <wp:inline distT="0" distB="0" distL="0" distR="0">
            <wp:extent cx="600710" cy="424815"/>
            <wp:effectExtent l="19050" t="0" r="889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502920" cy="489585"/>
            <wp:effectExtent l="19050" t="0" r="0" b="0"/>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502920" cy="48958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”，进入触摸屏校</w:t>
      </w:r>
      <w:r>
        <w:rPr>
          <w:rFonts w:ascii="微软雅黑" w:eastAsia="微软雅黑" w:hAnsi="微软雅黑" w:cs="微软雅黑" w:hint="eastAsia"/>
          <w:b/>
          <w:szCs w:val="21"/>
        </w:rPr>
        <w:t>准界面</w:t>
      </w:r>
    </w:p>
    <w:p w:rsidR="00000000" w:rsidRDefault="00E020BE">
      <w:pPr>
        <w:jc w:val="center"/>
        <w:rPr>
          <w:rFonts w:ascii="微软雅黑" w:eastAsia="微软雅黑" w:hAnsi="微软雅黑" w:cs="微软雅黑" w:hint="eastAsia"/>
          <w:b/>
          <w:szCs w:val="21"/>
        </w:rPr>
      </w:pPr>
      <w:r>
        <w:rPr>
          <w:rFonts w:ascii="微软雅黑" w:eastAsia="微软雅黑" w:hAnsi="微软雅黑" w:cs="微软雅黑" w:hint="eastAsia"/>
          <w:noProof/>
        </w:rPr>
        <w:lastRenderedPageBreak/>
        <w:drawing>
          <wp:inline distT="0" distB="0" distL="0" distR="0">
            <wp:extent cx="3239770" cy="1939925"/>
            <wp:effectExtent l="19050" t="0" r="0" b="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srcRect/>
                    <a:stretch>
                      <a:fillRect/>
                    </a:stretch>
                  </pic:blipFill>
                  <pic:spPr bwMode="auto">
                    <a:xfrm>
                      <a:off x="0" y="0"/>
                      <a:ext cx="3239770" cy="1939925"/>
                    </a:xfrm>
                    <a:prstGeom prst="rect">
                      <a:avLst/>
                    </a:prstGeom>
                    <a:noFill/>
                    <a:ln w="9525">
                      <a:noFill/>
                      <a:miter lim="800000"/>
                      <a:headEnd/>
                      <a:tailEnd/>
                    </a:ln>
                  </pic:spPr>
                </pic:pic>
              </a:graphicData>
            </a:graphic>
          </wp:inline>
        </w:drawing>
      </w:r>
    </w:p>
    <w:p w:rsidR="00000000" w:rsidRDefault="00E020BE">
      <w:pPr>
        <w:ind w:left="840"/>
        <w:rPr>
          <w:rFonts w:ascii="微软雅黑" w:eastAsia="微软雅黑" w:hAnsi="微软雅黑" w:cs="微软雅黑" w:hint="eastAsia"/>
          <w:b/>
          <w:szCs w:val="21"/>
        </w:rPr>
      </w:pPr>
      <w:r>
        <w:rPr>
          <w:rFonts w:ascii="微软雅黑" w:eastAsia="微软雅黑" w:hAnsi="微软雅黑" w:cs="微软雅黑" w:hint="eastAsia"/>
          <w:b/>
          <w:szCs w:val="21"/>
        </w:rPr>
        <w:tab/>
      </w:r>
      <w:r>
        <w:rPr>
          <w:rFonts w:ascii="微软雅黑" w:eastAsia="微软雅黑" w:hAnsi="微软雅黑" w:cs="微软雅黑" w:hint="eastAsia"/>
          <w:b/>
          <w:szCs w:val="21"/>
        </w:rPr>
        <w:tab/>
      </w:r>
      <w:r>
        <w:rPr>
          <w:rFonts w:ascii="微软雅黑" w:eastAsia="微软雅黑" w:hAnsi="微软雅黑" w:cs="微软雅黑" w:hint="eastAsia"/>
          <w:bCs/>
          <w:sz w:val="18"/>
          <w:szCs w:val="18"/>
        </w:rPr>
        <w:tab/>
      </w:r>
      <w:r>
        <w:rPr>
          <w:rFonts w:ascii="微软雅黑" w:eastAsia="微软雅黑" w:hAnsi="微软雅黑" w:cs="微软雅黑" w:hint="eastAsia"/>
          <w:bCs/>
          <w:sz w:val="18"/>
          <w:szCs w:val="18"/>
        </w:rPr>
        <w:t>图</w:t>
      </w:r>
      <w:r>
        <w:rPr>
          <w:rFonts w:ascii="微软雅黑" w:eastAsia="微软雅黑" w:hAnsi="微软雅黑" w:cs="微软雅黑" w:hint="eastAsia"/>
          <w:bCs/>
          <w:sz w:val="18"/>
          <w:szCs w:val="18"/>
        </w:rPr>
        <w:t xml:space="preserve">3.8  </w:t>
      </w:r>
      <w:r>
        <w:rPr>
          <w:rFonts w:ascii="微软雅黑" w:eastAsia="微软雅黑" w:hAnsi="微软雅黑" w:cs="微软雅黑" w:hint="eastAsia"/>
          <w:bCs/>
          <w:sz w:val="18"/>
          <w:szCs w:val="18"/>
        </w:rPr>
        <w:t>触摸屏校准界面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点击“是“，触摸屏校准采用五点方式，按顺序点击十字，完成后自动返回，如果校准错误，触摸屏不灵，可通过按键移动进入触摸屏重新校准。</w:t>
      </w:r>
    </w:p>
    <w:p w:rsidR="00000000" w:rsidRDefault="00E020BE">
      <w:pPr>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3.9 </w:t>
      </w:r>
      <w:r>
        <w:rPr>
          <w:rFonts w:ascii="微软雅黑" w:eastAsia="微软雅黑" w:hAnsi="微软雅黑" w:cs="微软雅黑" w:hint="eastAsia"/>
          <w:b/>
          <w:sz w:val="24"/>
        </w:rPr>
        <w:t>关机背光时间设置</w:t>
      </w:r>
    </w:p>
    <w:p w:rsidR="00000000" w:rsidRDefault="00E020BE">
      <w:pPr>
        <w:numPr>
          <w:ilvl w:val="0"/>
          <w:numId w:val="39"/>
        </w:numPr>
        <w:tabs>
          <w:tab w:val="left" w:pos="420"/>
        </w:tabs>
        <w:spacing w:line="960" w:lineRule="exact"/>
        <w:ind w:left="1260"/>
        <w:rPr>
          <w:rFonts w:ascii="微软雅黑" w:eastAsia="微软雅黑" w:hAnsi="微软雅黑" w:cs="微软雅黑" w:hint="eastAsia"/>
          <w:b/>
          <w:szCs w:val="21"/>
        </w:rPr>
      </w:pPr>
      <w:r>
        <w:rPr>
          <w:rFonts w:ascii="微软雅黑" w:eastAsia="微软雅黑" w:hAnsi="微软雅黑" w:cs="微软雅黑" w:hint="eastAsia"/>
          <w:b/>
          <w:szCs w:val="21"/>
        </w:rPr>
        <w:t>主界面“</w:t>
      </w:r>
      <w:r>
        <w:rPr>
          <w:rFonts w:ascii="微软雅黑" w:eastAsia="微软雅黑" w:hAnsi="微软雅黑" w:cs="微软雅黑" w:hint="eastAsia"/>
          <w:b/>
          <w:noProof/>
          <w:szCs w:val="21"/>
        </w:rPr>
        <w:drawing>
          <wp:inline distT="0" distB="0" distL="0" distR="0">
            <wp:extent cx="600710" cy="424815"/>
            <wp:effectExtent l="19050" t="0" r="8890" b="0"/>
            <wp:docPr id="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502920" cy="443865"/>
            <wp:effectExtent l="19050" t="0" r="0"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a:stretch>
                      <a:fillRect/>
                    </a:stretch>
                  </pic:blipFill>
                  <pic:spPr bwMode="auto">
                    <a:xfrm>
                      <a:off x="0" y="0"/>
                      <a:ext cx="502920" cy="44386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”，进入参数设置界面</w:t>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noProof/>
          <w:sz w:val="18"/>
          <w:szCs w:val="18"/>
        </w:rPr>
        <w:lastRenderedPageBreak/>
        <w:drawing>
          <wp:inline distT="0" distB="0" distL="0" distR="0">
            <wp:extent cx="3239770" cy="1946275"/>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38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3.9  </w:t>
      </w:r>
      <w:r>
        <w:rPr>
          <w:rFonts w:ascii="微软雅黑" w:eastAsia="微软雅黑" w:hAnsi="微软雅黑" w:cs="微软雅黑" w:hint="eastAsia"/>
          <w:sz w:val="18"/>
          <w:szCs w:val="18"/>
        </w:rPr>
        <w:t>系统参数设置界面</w:t>
      </w:r>
    </w:p>
    <w:p w:rsidR="00000000" w:rsidRDefault="00E020BE">
      <w:pPr>
        <w:numPr>
          <w:ilvl w:val="0"/>
          <w:numId w:val="23"/>
        </w:numPr>
        <w:tabs>
          <w:tab w:val="left" w:pos="420"/>
        </w:tabs>
        <w:spacing w:line="38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自动关机时间：最大设置</w:t>
      </w:r>
      <w:r>
        <w:rPr>
          <w:rFonts w:ascii="微软雅黑" w:eastAsia="微软雅黑" w:hAnsi="微软雅黑" w:cs="微软雅黑" w:hint="eastAsia"/>
          <w:sz w:val="18"/>
          <w:szCs w:val="18"/>
          <w:lang w:val="en-US" w:eastAsia="zh-CN"/>
        </w:rPr>
        <w:t>120</w:t>
      </w:r>
      <w:r>
        <w:rPr>
          <w:rFonts w:ascii="微软雅黑" w:eastAsia="微软雅黑" w:hAnsi="微软雅黑" w:cs="微软雅黑" w:hint="eastAsia"/>
          <w:sz w:val="18"/>
          <w:szCs w:val="18"/>
          <w:lang w:val="en-US" w:eastAsia="zh-CN"/>
        </w:rPr>
        <w:t>分钟，</w:t>
      </w:r>
      <w:r>
        <w:rPr>
          <w:rFonts w:ascii="微软雅黑" w:eastAsia="微软雅黑" w:hAnsi="微软雅黑" w:cs="微软雅黑" w:hint="eastAsia"/>
          <w:sz w:val="18"/>
          <w:szCs w:val="18"/>
          <w:lang w:val="en-US" w:eastAsia="zh-CN"/>
        </w:rPr>
        <w:t>0</w:t>
      </w:r>
      <w:r>
        <w:rPr>
          <w:rFonts w:ascii="微软雅黑" w:eastAsia="微软雅黑" w:hAnsi="微软雅黑" w:cs="微软雅黑" w:hint="eastAsia"/>
          <w:sz w:val="18"/>
          <w:szCs w:val="18"/>
          <w:lang w:val="en-US" w:eastAsia="zh-CN"/>
        </w:rPr>
        <w:t>不自动关机。</w:t>
      </w:r>
    </w:p>
    <w:p w:rsidR="00000000" w:rsidRDefault="00E020BE">
      <w:pPr>
        <w:numPr>
          <w:ilvl w:val="0"/>
          <w:numId w:val="23"/>
        </w:numPr>
        <w:tabs>
          <w:tab w:val="left" w:pos="420"/>
        </w:tabs>
        <w:spacing w:line="38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背光关闭时间：最大设置</w:t>
      </w:r>
      <w:r>
        <w:rPr>
          <w:rFonts w:ascii="微软雅黑" w:eastAsia="微软雅黑" w:hAnsi="微软雅黑" w:cs="微软雅黑" w:hint="eastAsia"/>
          <w:sz w:val="18"/>
          <w:szCs w:val="18"/>
          <w:lang w:val="en-US" w:eastAsia="zh-CN"/>
        </w:rPr>
        <w:t>120</w:t>
      </w:r>
      <w:r>
        <w:rPr>
          <w:rFonts w:ascii="微软雅黑" w:eastAsia="微软雅黑" w:hAnsi="微软雅黑" w:cs="微软雅黑" w:hint="eastAsia"/>
          <w:sz w:val="18"/>
          <w:szCs w:val="18"/>
          <w:lang w:val="en-US" w:eastAsia="zh-CN"/>
        </w:rPr>
        <w:t>秒，</w:t>
      </w:r>
      <w:r>
        <w:rPr>
          <w:rFonts w:ascii="微软雅黑" w:eastAsia="微软雅黑" w:hAnsi="微软雅黑" w:cs="微软雅黑" w:hint="eastAsia"/>
          <w:sz w:val="18"/>
          <w:szCs w:val="18"/>
          <w:lang w:val="en-US" w:eastAsia="zh-CN"/>
        </w:rPr>
        <w:t>0</w:t>
      </w:r>
      <w:r>
        <w:rPr>
          <w:rFonts w:ascii="微软雅黑" w:eastAsia="微软雅黑" w:hAnsi="微软雅黑" w:cs="微软雅黑" w:hint="eastAsia"/>
          <w:sz w:val="18"/>
          <w:szCs w:val="18"/>
          <w:lang w:val="en-US" w:eastAsia="zh-CN"/>
        </w:rPr>
        <w:t>不关闭背光。</w:t>
      </w:r>
    </w:p>
    <w:p w:rsidR="00000000" w:rsidRDefault="00E020BE">
      <w:pPr>
        <w:numPr>
          <w:ilvl w:val="0"/>
          <w:numId w:val="23"/>
        </w:numPr>
        <w:tabs>
          <w:tab w:val="left" w:pos="420"/>
        </w:tabs>
        <w:spacing w:line="38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告警声音控制：关闭：测试电压低于下限不报警；打开：提示报警</w:t>
      </w:r>
    </w:p>
    <w:p w:rsidR="00000000" w:rsidRDefault="00E020BE">
      <w:pPr>
        <w:numPr>
          <w:ilvl w:val="0"/>
          <w:numId w:val="23"/>
        </w:numPr>
        <w:tabs>
          <w:tab w:val="left" w:pos="420"/>
        </w:tabs>
        <w:spacing w:line="38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存储位置：</w:t>
      </w:r>
    </w:p>
    <w:p w:rsidR="00000000" w:rsidRDefault="00E020BE">
      <w:pPr>
        <w:numPr>
          <w:ilvl w:val="0"/>
          <w:numId w:val="40"/>
        </w:numPr>
        <w:tabs>
          <w:tab w:val="left" w:pos="425"/>
        </w:tabs>
        <w:spacing w:line="380" w:lineRule="exact"/>
        <w:ind w:left="1685"/>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内部存储，测试数据存在内部，最大存储</w:t>
      </w:r>
      <w:r>
        <w:rPr>
          <w:rFonts w:ascii="微软雅黑" w:eastAsia="微软雅黑" w:hAnsi="微软雅黑" w:cs="微软雅黑" w:hint="eastAsia"/>
          <w:sz w:val="18"/>
          <w:szCs w:val="18"/>
          <w:lang w:val="en-US" w:eastAsia="zh-CN"/>
        </w:rPr>
        <w:t>99</w:t>
      </w:r>
      <w:r>
        <w:rPr>
          <w:rFonts w:ascii="微软雅黑" w:eastAsia="微软雅黑" w:hAnsi="微软雅黑" w:cs="微软雅黑" w:hint="eastAsia"/>
          <w:sz w:val="18"/>
          <w:szCs w:val="18"/>
          <w:lang w:val="en-US" w:eastAsia="zh-CN"/>
        </w:rPr>
        <w:t>组。导出上传</w:t>
      </w:r>
      <w:r>
        <w:rPr>
          <w:rFonts w:ascii="微软雅黑" w:eastAsia="微软雅黑" w:hAnsi="微软雅黑" w:cs="微软雅黑" w:hint="eastAsia"/>
          <w:sz w:val="18"/>
          <w:szCs w:val="18"/>
          <w:lang w:val="en-US" w:eastAsia="zh-CN"/>
        </w:rPr>
        <w:t>pc</w:t>
      </w:r>
      <w:r>
        <w:rPr>
          <w:rFonts w:ascii="微软雅黑" w:eastAsia="微软雅黑" w:hAnsi="微软雅黑" w:cs="微软雅黑" w:hint="eastAsia"/>
          <w:sz w:val="18"/>
          <w:szCs w:val="18"/>
          <w:lang w:val="en-US" w:eastAsia="zh-CN"/>
        </w:rPr>
        <w:t>机。</w:t>
      </w:r>
    </w:p>
    <w:p w:rsidR="00000000" w:rsidRDefault="00E020BE">
      <w:pPr>
        <w:numPr>
          <w:ilvl w:val="0"/>
          <w:numId w:val="40"/>
        </w:numPr>
        <w:tabs>
          <w:tab w:val="left" w:pos="425"/>
        </w:tabs>
        <w:spacing w:line="400" w:lineRule="exact"/>
        <w:ind w:left="1685"/>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外部存储：测试数据存于</w:t>
      </w:r>
      <w:r>
        <w:rPr>
          <w:rFonts w:ascii="微软雅黑" w:eastAsia="微软雅黑" w:hAnsi="微软雅黑" w:cs="微软雅黑" w:hint="eastAsia"/>
          <w:sz w:val="18"/>
          <w:szCs w:val="18"/>
          <w:lang w:val="en-US" w:eastAsia="zh-CN"/>
        </w:rPr>
        <w:t>SD</w:t>
      </w:r>
      <w:r>
        <w:rPr>
          <w:rFonts w:ascii="微软雅黑" w:eastAsia="微软雅黑" w:hAnsi="微软雅黑" w:cs="微软雅黑" w:hint="eastAsia"/>
          <w:sz w:val="18"/>
          <w:szCs w:val="18"/>
          <w:lang w:val="en-US" w:eastAsia="zh-CN"/>
        </w:rPr>
        <w:t>卡，最大存储</w:t>
      </w:r>
      <w:r>
        <w:rPr>
          <w:rFonts w:ascii="微软雅黑" w:eastAsia="微软雅黑" w:hAnsi="微软雅黑" w:cs="微软雅黑" w:hint="eastAsia"/>
          <w:sz w:val="18"/>
          <w:szCs w:val="18"/>
          <w:lang w:val="en-US" w:eastAsia="zh-CN"/>
        </w:rPr>
        <w:t>999</w:t>
      </w:r>
      <w:r>
        <w:rPr>
          <w:rFonts w:ascii="微软雅黑" w:eastAsia="微软雅黑" w:hAnsi="微软雅黑" w:cs="微软雅黑" w:hint="eastAsia"/>
          <w:sz w:val="18"/>
          <w:szCs w:val="18"/>
          <w:lang w:val="en-US" w:eastAsia="zh-CN"/>
        </w:rPr>
        <w:t>组。</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参数设置完成，点击“保存“，生效。</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3.10 </w:t>
      </w:r>
      <w:r>
        <w:rPr>
          <w:rFonts w:ascii="微软雅黑" w:eastAsia="微软雅黑" w:hAnsi="微软雅黑" w:cs="微软雅黑" w:hint="eastAsia"/>
          <w:b/>
          <w:sz w:val="24"/>
        </w:rPr>
        <w:t>存储位置设置</w:t>
      </w:r>
    </w:p>
    <w:p w:rsidR="00000000" w:rsidRDefault="00E020BE">
      <w:pPr>
        <w:spacing w:line="960" w:lineRule="exact"/>
        <w:ind w:left="840"/>
        <w:rPr>
          <w:rFonts w:ascii="微软雅黑" w:eastAsia="微软雅黑" w:hAnsi="微软雅黑" w:cs="微软雅黑" w:hint="eastAsia"/>
          <w:b/>
          <w:szCs w:val="21"/>
        </w:rPr>
      </w:pPr>
      <w:r>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主界面“</w:t>
      </w:r>
      <w:r>
        <w:rPr>
          <w:rFonts w:ascii="微软雅黑" w:eastAsia="微软雅黑" w:hAnsi="微软雅黑" w:cs="微软雅黑" w:hint="eastAsia"/>
          <w:b/>
          <w:noProof/>
          <w:szCs w:val="21"/>
        </w:rPr>
        <w:drawing>
          <wp:inline distT="0" distB="0" distL="0" distR="0">
            <wp:extent cx="600710" cy="424815"/>
            <wp:effectExtent l="19050" t="0" r="8890" b="0"/>
            <wp:docPr id="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502920" cy="443865"/>
            <wp:effectExtent l="1905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502920" cy="44386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”，进入参数设置</w:t>
      </w:r>
      <w:r>
        <w:rPr>
          <w:rFonts w:ascii="微软雅黑" w:eastAsia="微软雅黑" w:hAnsi="微软雅黑" w:cs="微软雅黑" w:hint="eastAsia"/>
          <w:b/>
          <w:szCs w:val="21"/>
        </w:rPr>
        <w:lastRenderedPageBreak/>
        <w:t>界面（详见章节</w:t>
      </w:r>
      <w:r>
        <w:rPr>
          <w:rFonts w:ascii="微软雅黑" w:eastAsia="微软雅黑" w:hAnsi="微软雅黑" w:cs="微软雅黑" w:hint="eastAsia"/>
          <w:b/>
          <w:szCs w:val="21"/>
        </w:rPr>
        <w:t>3.9</w:t>
      </w:r>
      <w:r>
        <w:rPr>
          <w:rFonts w:ascii="微软雅黑" w:eastAsia="微软雅黑" w:hAnsi="微软雅黑" w:cs="微软雅黑" w:hint="eastAsia"/>
          <w:b/>
          <w:szCs w:val="21"/>
        </w:rPr>
        <w:t>）</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3.11 </w:t>
      </w:r>
      <w:r>
        <w:rPr>
          <w:rFonts w:ascii="微软雅黑" w:eastAsia="微软雅黑" w:hAnsi="微软雅黑" w:cs="微软雅黑" w:hint="eastAsia"/>
          <w:b/>
          <w:sz w:val="24"/>
        </w:rPr>
        <w:t>参考内阻维护</w:t>
      </w:r>
    </w:p>
    <w:p w:rsidR="00000000" w:rsidRDefault="00E020BE">
      <w:pPr>
        <w:numPr>
          <w:ilvl w:val="0"/>
          <w:numId w:val="41"/>
        </w:numPr>
        <w:tabs>
          <w:tab w:val="left" w:pos="420"/>
        </w:tabs>
        <w:ind w:left="1260"/>
        <w:rPr>
          <w:rFonts w:ascii="微软雅黑" w:eastAsia="微软雅黑" w:hAnsi="微软雅黑" w:cs="微软雅黑" w:hint="eastAsia"/>
          <w:b/>
          <w:szCs w:val="21"/>
        </w:rPr>
      </w:pPr>
      <w:r>
        <w:rPr>
          <w:rFonts w:ascii="微软雅黑" w:eastAsia="微软雅黑" w:hAnsi="微软雅黑" w:cs="微软雅黑" w:hint="eastAsia"/>
          <w:b/>
          <w:szCs w:val="21"/>
        </w:rPr>
        <w:t>主界面“</w:t>
      </w:r>
      <w:r>
        <w:rPr>
          <w:rFonts w:ascii="微软雅黑" w:eastAsia="微软雅黑" w:hAnsi="微软雅黑" w:cs="微软雅黑" w:hint="eastAsia"/>
          <w:b/>
          <w:noProof/>
          <w:szCs w:val="21"/>
        </w:rPr>
        <w:drawing>
          <wp:inline distT="0" distB="0" distL="0" distR="0">
            <wp:extent cx="600710" cy="424815"/>
            <wp:effectExtent l="19050" t="0" r="889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516255" cy="502920"/>
            <wp:effectExtent l="19050" t="0" r="0" b="0"/>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516255" cy="502920"/>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”，进入内阻维护界面</w:t>
      </w:r>
    </w:p>
    <w:p w:rsidR="00000000" w:rsidRDefault="00E020BE">
      <w:pPr>
        <w:jc w:val="center"/>
        <w:rPr>
          <w:rFonts w:ascii="微软雅黑" w:eastAsia="微软雅黑" w:hAnsi="微软雅黑" w:cs="微软雅黑" w:hint="eastAsia"/>
          <w:b/>
          <w:szCs w:val="21"/>
        </w:rPr>
      </w:pPr>
      <w:r>
        <w:rPr>
          <w:rFonts w:ascii="微软雅黑" w:eastAsia="微软雅黑" w:hAnsi="微软雅黑" w:cs="微软雅黑" w:hint="eastAsia"/>
          <w:noProof/>
        </w:rPr>
        <w:drawing>
          <wp:inline distT="0" distB="0" distL="0" distR="0">
            <wp:extent cx="3239770" cy="1946275"/>
            <wp:effectExtent l="19050" t="0" r="0"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3.11  </w:t>
      </w:r>
      <w:r>
        <w:rPr>
          <w:rFonts w:ascii="微软雅黑" w:eastAsia="微软雅黑" w:hAnsi="微软雅黑" w:cs="微软雅黑" w:hint="eastAsia"/>
          <w:sz w:val="18"/>
          <w:szCs w:val="18"/>
        </w:rPr>
        <w:t>参考内阻编辑界面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如果需要添加或者修改厂家提供的参考内阻值，进入此界面。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删除电池厂家：点击后删除当前电池厂家所有电池数据。</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添加电池厂家：点击后会新建添加厂家名称。</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239770" cy="1946275"/>
            <wp:effectExtent l="1905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3.11-1  </w:t>
      </w:r>
      <w:r>
        <w:rPr>
          <w:rFonts w:ascii="微软雅黑" w:eastAsia="微软雅黑" w:hAnsi="微软雅黑" w:cs="微软雅黑" w:hint="eastAsia"/>
          <w:sz w:val="18"/>
          <w:szCs w:val="18"/>
        </w:rPr>
        <w:t>添加电池厂家名称界面</w:t>
      </w:r>
    </w:p>
    <w:p w:rsidR="00000000" w:rsidRDefault="00E020BE">
      <w:pPr>
        <w:numPr>
          <w:ilvl w:val="0"/>
          <w:numId w:val="42"/>
        </w:numPr>
        <w:tabs>
          <w:tab w:val="left" w:pos="420"/>
        </w:tabs>
        <w:spacing w:line="40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电池厂家名称最多</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个字母或者数字。</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350895" cy="2011680"/>
            <wp:effectExtent l="19050" t="0" r="1905"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3350895" cy="2011680"/>
                    </a:xfrm>
                    <a:prstGeom prst="rect">
                      <a:avLst/>
                    </a:prstGeom>
                    <a:noFill/>
                    <a:ln w="9525">
                      <a:noFill/>
                      <a:miter lim="800000"/>
                      <a:headEnd/>
                      <a:tailEnd/>
                    </a:ln>
                  </pic:spPr>
                </pic:pic>
              </a:graphicData>
            </a:graphic>
          </wp:inline>
        </w:drawing>
      </w:r>
    </w:p>
    <w:p w:rsidR="00000000" w:rsidRDefault="00E020BE">
      <w:pPr>
        <w:spacing w:line="36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lang w:val="en-US" w:eastAsia="zh-CN"/>
        </w:rPr>
        <w:t>图</w:t>
      </w:r>
      <w:r>
        <w:rPr>
          <w:rFonts w:ascii="微软雅黑" w:eastAsia="微软雅黑" w:hAnsi="微软雅黑" w:cs="微软雅黑" w:hint="eastAsia"/>
          <w:sz w:val="18"/>
          <w:szCs w:val="18"/>
        </w:rPr>
        <w:t xml:space="preserve">3.11-2  </w:t>
      </w:r>
      <w:r>
        <w:rPr>
          <w:rFonts w:ascii="微软雅黑" w:eastAsia="微软雅黑" w:hAnsi="微软雅黑" w:cs="微软雅黑" w:hint="eastAsia"/>
          <w:sz w:val="18"/>
          <w:szCs w:val="18"/>
        </w:rPr>
        <w:t>添加厂家数据</w:t>
      </w:r>
    </w:p>
    <w:p w:rsidR="00000000" w:rsidRDefault="00E020BE">
      <w:pPr>
        <w:numPr>
          <w:ilvl w:val="0"/>
          <w:numId w:val="42"/>
        </w:numPr>
        <w:tabs>
          <w:tab w:val="left" w:pos="420"/>
        </w:tabs>
        <w:spacing w:line="36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电压类型：根据电池选择。</w:t>
      </w:r>
    </w:p>
    <w:p w:rsidR="00000000" w:rsidRDefault="00E020BE">
      <w:pPr>
        <w:numPr>
          <w:ilvl w:val="0"/>
          <w:numId w:val="42"/>
        </w:numPr>
        <w:tabs>
          <w:tab w:val="left" w:pos="420"/>
        </w:tabs>
        <w:spacing w:line="36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电池容量：输入电池容量。</w:t>
      </w:r>
    </w:p>
    <w:p w:rsidR="00000000" w:rsidRDefault="00E020BE">
      <w:pPr>
        <w:numPr>
          <w:ilvl w:val="0"/>
          <w:numId w:val="42"/>
        </w:numPr>
        <w:tabs>
          <w:tab w:val="left" w:pos="420"/>
        </w:tabs>
        <w:spacing w:line="36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参考内阻：输入厂家提供的内阻。</w:t>
      </w:r>
    </w:p>
    <w:p w:rsidR="00000000" w:rsidRDefault="00E020BE">
      <w:pPr>
        <w:numPr>
          <w:ilvl w:val="0"/>
          <w:numId w:val="42"/>
        </w:numPr>
        <w:tabs>
          <w:tab w:val="left" w:pos="420"/>
        </w:tabs>
        <w:spacing w:line="360" w:lineRule="exact"/>
        <w:ind w:left="1260"/>
        <w:jc w:val="left"/>
        <w:rPr>
          <w:rFonts w:ascii="微软雅黑" w:eastAsia="微软雅黑" w:hAnsi="微软雅黑" w:cs="微软雅黑" w:hint="eastAsia"/>
          <w:sz w:val="18"/>
          <w:szCs w:val="18"/>
        </w:rPr>
      </w:pPr>
      <w:r>
        <w:rPr>
          <w:rFonts w:ascii="微软雅黑" w:eastAsia="微软雅黑" w:hAnsi="微软雅黑" w:cs="微软雅黑" w:hint="eastAsia"/>
          <w:sz w:val="18"/>
          <w:szCs w:val="18"/>
        </w:rPr>
        <w:t>以上参数保存后，才测试设置参数中，选择电池厂家，自动弹出</w:t>
      </w:r>
      <w:r>
        <w:rPr>
          <w:rFonts w:ascii="微软雅黑" w:eastAsia="微软雅黑" w:hAnsi="微软雅黑" w:cs="微软雅黑" w:hint="eastAsia"/>
          <w:sz w:val="18"/>
          <w:szCs w:val="18"/>
        </w:rPr>
        <w:lastRenderedPageBreak/>
        <w:t>电池相关参数。</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3.12 </w:t>
      </w:r>
      <w:r>
        <w:rPr>
          <w:rFonts w:ascii="微软雅黑" w:eastAsia="微软雅黑" w:hAnsi="微软雅黑" w:cs="微软雅黑" w:hint="eastAsia"/>
          <w:b/>
          <w:sz w:val="24"/>
        </w:rPr>
        <w:t>恢复厂家参数</w:t>
      </w:r>
    </w:p>
    <w:p w:rsidR="00000000" w:rsidRDefault="00E020BE">
      <w:pPr>
        <w:spacing w:line="960" w:lineRule="exact"/>
        <w:ind w:left="720"/>
        <w:rPr>
          <w:rFonts w:ascii="微软雅黑" w:eastAsia="微软雅黑" w:hAnsi="微软雅黑" w:cs="微软雅黑" w:hint="eastAsia"/>
          <w:b/>
          <w:szCs w:val="21"/>
        </w:rPr>
      </w:pPr>
      <w:r>
        <w:rPr>
          <w:rFonts w:ascii="微软雅黑" w:eastAsia="微软雅黑" w:hAnsi="微软雅黑" w:cs="微软雅黑" w:hint="eastAsia"/>
          <w:b/>
          <w:szCs w:val="21"/>
        </w:rPr>
        <w:t>主界</w:t>
      </w:r>
      <w:r>
        <w:rPr>
          <w:rFonts w:ascii="微软雅黑" w:eastAsia="微软雅黑" w:hAnsi="微软雅黑" w:cs="微软雅黑" w:hint="eastAsia"/>
          <w:b/>
          <w:szCs w:val="21"/>
        </w:rPr>
        <w:t>面“</w:t>
      </w:r>
      <w:r>
        <w:rPr>
          <w:rFonts w:ascii="微软雅黑" w:eastAsia="微软雅黑" w:hAnsi="微软雅黑" w:cs="微软雅黑" w:hint="eastAsia"/>
          <w:b/>
          <w:noProof/>
          <w:szCs w:val="21"/>
        </w:rPr>
        <w:drawing>
          <wp:inline distT="0" distB="0" distL="0" distR="0">
            <wp:extent cx="600710" cy="424815"/>
            <wp:effectExtent l="19050" t="0" r="8890" b="0"/>
            <wp:docPr id="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600710" cy="42481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476885" cy="463550"/>
            <wp:effectExtent l="19050" t="0" r="0" b="0"/>
            <wp:docPr id="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srcRect/>
                    <a:stretch>
                      <a:fillRect/>
                    </a:stretch>
                  </pic:blipFill>
                  <pic:spPr bwMode="auto">
                    <a:xfrm>
                      <a:off x="0" y="0"/>
                      <a:ext cx="476885" cy="463550"/>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w:t>
      </w:r>
      <w:r>
        <w:rPr>
          <w:rFonts w:ascii="微软雅黑" w:eastAsia="微软雅黑" w:hAnsi="微软雅黑" w:cs="微软雅黑" w:hint="eastAsia"/>
          <w:b/>
          <w:szCs w:val="21"/>
        </w:rPr>
        <w:t xml:space="preserve"> </w:t>
      </w:r>
      <w:r>
        <w:rPr>
          <w:rFonts w:ascii="微软雅黑" w:eastAsia="微软雅黑" w:hAnsi="微软雅黑" w:cs="微软雅黑" w:hint="eastAsia"/>
          <w:b/>
          <w:noProof/>
          <w:szCs w:val="21"/>
        </w:rPr>
        <w:drawing>
          <wp:inline distT="0" distB="0" distL="0" distR="0">
            <wp:extent cx="476885" cy="489585"/>
            <wp:effectExtent l="19050" t="0" r="0" b="0"/>
            <wp:docPr id="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srcRect/>
                    <a:stretch>
                      <a:fillRect/>
                    </a:stretch>
                  </pic:blipFill>
                  <pic:spPr bwMode="auto">
                    <a:xfrm>
                      <a:off x="0" y="0"/>
                      <a:ext cx="476885" cy="489585"/>
                    </a:xfrm>
                    <a:prstGeom prst="rect">
                      <a:avLst/>
                    </a:prstGeom>
                    <a:noFill/>
                    <a:ln w="9525">
                      <a:noFill/>
                      <a:miter lim="800000"/>
                      <a:headEnd/>
                      <a:tailEnd/>
                    </a:ln>
                  </pic:spPr>
                </pic:pic>
              </a:graphicData>
            </a:graphic>
          </wp:inline>
        </w:drawing>
      </w:r>
      <w:r>
        <w:rPr>
          <w:rFonts w:ascii="微软雅黑" w:eastAsia="微软雅黑" w:hAnsi="微软雅黑" w:cs="微软雅黑" w:hint="eastAsia"/>
          <w:b/>
          <w:szCs w:val="21"/>
        </w:rPr>
        <w:t>”，进入恢复厂家界面</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239770" cy="1946275"/>
            <wp:effectExtent l="19050" t="0" r="0" b="0"/>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3239770" cy="1946275"/>
                    </a:xfrm>
                    <a:prstGeom prst="rect">
                      <a:avLst/>
                    </a:prstGeom>
                    <a:noFill/>
                    <a:ln w="9525">
                      <a:noFill/>
                      <a:miter lim="800000"/>
                      <a:headEnd/>
                      <a:tailEnd/>
                    </a:ln>
                  </pic:spPr>
                </pic:pic>
              </a:graphicData>
            </a:graphic>
          </wp:inline>
        </w:drawing>
      </w:r>
    </w:p>
    <w:p w:rsidR="00000000" w:rsidRDefault="00E020BE">
      <w:pPr>
        <w:spacing w:line="400" w:lineRule="exact"/>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3.12  </w:t>
      </w:r>
      <w:r>
        <w:rPr>
          <w:rFonts w:ascii="微软雅黑" w:eastAsia="微软雅黑" w:hAnsi="微软雅黑" w:cs="微软雅黑" w:hint="eastAsia"/>
          <w:sz w:val="18"/>
          <w:szCs w:val="18"/>
        </w:rPr>
        <w:t>恢复厂家设置</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恢复参数：恢复厂家出厂设置参数。</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关于产品：仪表版本信息。</w:t>
      </w:r>
    </w:p>
    <w:p w:rsidR="00000000" w:rsidRDefault="00E020BE">
      <w:pPr>
        <w:ind w:left="-840"/>
        <w:jc w:val="center"/>
        <w:rPr>
          <w:rFonts w:ascii="微软雅黑" w:eastAsia="微软雅黑" w:hAnsi="微软雅黑" w:cs="微软雅黑" w:hint="eastAsia"/>
          <w:b/>
          <w:sz w:val="32"/>
          <w:szCs w:val="32"/>
        </w:rPr>
      </w:pPr>
      <w:r>
        <w:rPr>
          <w:rFonts w:ascii="微软雅黑" w:eastAsia="微软雅黑" w:hAnsi="微软雅黑" w:cs="微软雅黑" w:hint="eastAsia"/>
          <w:b/>
          <w:sz w:val="32"/>
          <w:szCs w:val="32"/>
        </w:rPr>
        <w:t xml:space="preserve">     </w:t>
      </w:r>
      <w:r>
        <w:rPr>
          <w:rFonts w:ascii="微软雅黑" w:eastAsia="微软雅黑" w:hAnsi="微软雅黑" w:cs="微软雅黑" w:hint="eastAsia"/>
          <w:b/>
          <w:sz w:val="32"/>
          <w:szCs w:val="32"/>
        </w:rPr>
        <w:t>第四章</w:t>
      </w:r>
      <w:r>
        <w:rPr>
          <w:rFonts w:ascii="微软雅黑" w:eastAsia="微软雅黑" w:hAnsi="微软雅黑" w:cs="微软雅黑" w:hint="eastAsia"/>
          <w:b/>
          <w:sz w:val="32"/>
          <w:szCs w:val="32"/>
        </w:rPr>
        <w:t xml:space="preserve"> </w:t>
      </w:r>
      <w:r>
        <w:rPr>
          <w:rFonts w:ascii="微软雅黑" w:eastAsia="微软雅黑" w:hAnsi="微软雅黑" w:cs="微软雅黑" w:hint="eastAsia"/>
          <w:b/>
          <w:sz w:val="32"/>
          <w:szCs w:val="32"/>
        </w:rPr>
        <w:t>上位机软件说明</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4.1 </w:t>
      </w:r>
      <w:r>
        <w:rPr>
          <w:rFonts w:ascii="微软雅黑" w:eastAsia="微软雅黑" w:hAnsi="微软雅黑" w:cs="微软雅黑" w:hint="eastAsia"/>
          <w:b/>
          <w:sz w:val="24"/>
        </w:rPr>
        <w:t>系统配置</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使用本软件对计算机最低配置要求：</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具有标准</w:t>
      </w:r>
      <w:r>
        <w:rPr>
          <w:rFonts w:ascii="微软雅黑" w:eastAsia="微软雅黑" w:hAnsi="微软雅黑" w:cs="微软雅黑" w:hint="eastAsia"/>
          <w:sz w:val="18"/>
          <w:szCs w:val="18"/>
          <w:lang w:val="en-US" w:eastAsia="zh-CN"/>
        </w:rPr>
        <w:t>USB</w:t>
      </w:r>
      <w:r>
        <w:rPr>
          <w:rFonts w:ascii="微软雅黑" w:eastAsia="微软雅黑" w:hAnsi="微软雅黑" w:cs="微软雅黑" w:hint="eastAsia"/>
          <w:sz w:val="18"/>
          <w:szCs w:val="18"/>
          <w:lang w:val="en-US" w:eastAsia="zh-CN"/>
        </w:rPr>
        <w:t>口的</w:t>
      </w:r>
      <w:r>
        <w:rPr>
          <w:rFonts w:ascii="微软雅黑" w:eastAsia="微软雅黑" w:hAnsi="微软雅黑" w:cs="微软雅黑" w:hint="eastAsia"/>
          <w:sz w:val="18"/>
          <w:szCs w:val="18"/>
          <w:lang w:val="en-US" w:eastAsia="zh-CN"/>
        </w:rPr>
        <w:t>PENTIUM</w:t>
      </w:r>
      <w:r>
        <w:rPr>
          <w:rFonts w:ascii="微软雅黑" w:eastAsia="微软雅黑" w:hAnsi="微软雅黑" w:cs="微软雅黑" w:hint="eastAsia"/>
          <w:sz w:val="18"/>
          <w:szCs w:val="18"/>
          <w:lang w:val="en-US" w:eastAsia="zh-CN"/>
        </w:rPr>
        <w:t>或</w:t>
      </w:r>
      <w:r>
        <w:rPr>
          <w:rFonts w:ascii="微软雅黑" w:eastAsia="微软雅黑" w:hAnsi="微软雅黑" w:cs="微软雅黑" w:hint="eastAsia"/>
          <w:sz w:val="18"/>
          <w:szCs w:val="18"/>
          <w:lang w:val="en-US" w:eastAsia="zh-CN"/>
        </w:rPr>
        <w:t>100%</w:t>
      </w:r>
      <w:r>
        <w:rPr>
          <w:rFonts w:ascii="微软雅黑" w:eastAsia="微软雅黑" w:hAnsi="微软雅黑" w:cs="微软雅黑" w:hint="eastAsia"/>
          <w:sz w:val="18"/>
          <w:szCs w:val="18"/>
          <w:lang w:val="en-US" w:eastAsia="zh-CN"/>
        </w:rPr>
        <w:t>兼容的各类台式机和笔记本计算机。</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lastRenderedPageBreak/>
        <w:t>一个硬盘驱动器（例如</w:t>
      </w:r>
      <w:r>
        <w:rPr>
          <w:rFonts w:ascii="微软雅黑" w:eastAsia="微软雅黑" w:hAnsi="微软雅黑" w:cs="微软雅黑" w:hint="eastAsia"/>
          <w:sz w:val="18"/>
          <w:szCs w:val="18"/>
          <w:lang w:val="en-US" w:eastAsia="zh-CN"/>
        </w:rPr>
        <w:t>C</w:t>
      </w:r>
      <w:r>
        <w:rPr>
          <w:rFonts w:ascii="微软雅黑" w:eastAsia="微软雅黑" w:hAnsi="微软雅黑" w:cs="微软雅黑" w:hint="eastAsia"/>
          <w:sz w:val="18"/>
          <w:szCs w:val="18"/>
          <w:lang w:val="en-US" w:eastAsia="zh-CN"/>
        </w:rPr>
        <w:t>：），至少有</w:t>
      </w:r>
      <w:r>
        <w:rPr>
          <w:rFonts w:ascii="微软雅黑" w:eastAsia="微软雅黑" w:hAnsi="微软雅黑" w:cs="微软雅黑" w:hint="eastAsia"/>
          <w:sz w:val="18"/>
          <w:szCs w:val="18"/>
          <w:lang w:val="en-US" w:eastAsia="zh-CN"/>
        </w:rPr>
        <w:t>80M</w:t>
      </w:r>
      <w:r>
        <w:rPr>
          <w:rFonts w:ascii="微软雅黑" w:eastAsia="微软雅黑" w:hAnsi="微软雅黑" w:cs="微软雅黑" w:hint="eastAsia"/>
          <w:sz w:val="18"/>
          <w:szCs w:val="18"/>
          <w:lang w:val="en-US" w:eastAsia="zh-CN"/>
        </w:rPr>
        <w:t>的可用磁盘空间。</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64M</w:t>
      </w:r>
      <w:r>
        <w:rPr>
          <w:rFonts w:ascii="微软雅黑" w:eastAsia="微软雅黑" w:hAnsi="微软雅黑" w:cs="微软雅黑" w:hint="eastAsia"/>
          <w:sz w:val="18"/>
          <w:szCs w:val="18"/>
          <w:lang w:val="en-US" w:eastAsia="zh-CN"/>
        </w:rPr>
        <w:t>以上内存。</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显示分辨率在</w:t>
      </w:r>
      <w:r>
        <w:rPr>
          <w:rFonts w:ascii="微软雅黑" w:eastAsia="微软雅黑" w:hAnsi="微软雅黑" w:cs="微软雅黑" w:hint="eastAsia"/>
          <w:sz w:val="18"/>
          <w:szCs w:val="18"/>
          <w:lang w:val="en-US" w:eastAsia="zh-CN"/>
        </w:rPr>
        <w:t>1024*768</w:t>
      </w:r>
      <w:r>
        <w:rPr>
          <w:rFonts w:ascii="微软雅黑" w:eastAsia="微软雅黑" w:hAnsi="微软雅黑" w:cs="微软雅黑" w:hint="eastAsia"/>
          <w:sz w:val="18"/>
          <w:szCs w:val="18"/>
          <w:lang w:val="en-US" w:eastAsia="zh-CN"/>
        </w:rPr>
        <w:t>以上。</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WINDOWS2000\NT\ME\XP\2003</w:t>
      </w:r>
      <w:r>
        <w:rPr>
          <w:rFonts w:ascii="微软雅黑" w:eastAsia="微软雅黑" w:hAnsi="微软雅黑" w:cs="微软雅黑" w:hint="eastAsia"/>
          <w:sz w:val="18"/>
          <w:szCs w:val="18"/>
          <w:lang w:val="en-US" w:eastAsia="zh-CN"/>
        </w:rPr>
        <w:t>操作系统以上。</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4.2 </w:t>
      </w:r>
      <w:r>
        <w:rPr>
          <w:rFonts w:ascii="微软雅黑" w:eastAsia="微软雅黑" w:hAnsi="微软雅黑" w:cs="微软雅黑" w:hint="eastAsia"/>
          <w:b/>
          <w:sz w:val="24"/>
        </w:rPr>
        <w:t>软件安装</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b/>
          <w:szCs w:val="21"/>
        </w:rPr>
      </w:pPr>
      <w:r>
        <w:rPr>
          <w:rFonts w:ascii="微软雅黑" w:eastAsia="微软雅黑" w:hAnsi="微软雅黑" w:cs="微软雅黑" w:hint="eastAsia"/>
          <w:sz w:val="18"/>
          <w:szCs w:val="18"/>
          <w:lang w:val="en-US" w:eastAsia="zh-CN"/>
        </w:rPr>
        <w:t>将</w:t>
      </w:r>
      <w:r>
        <w:rPr>
          <w:rFonts w:ascii="微软雅黑" w:eastAsia="微软雅黑" w:hAnsi="微软雅黑" w:cs="微软雅黑" w:hint="eastAsia"/>
          <w:sz w:val="18"/>
          <w:szCs w:val="18"/>
          <w:lang w:val="en-US" w:eastAsia="zh-CN"/>
        </w:rPr>
        <w:t>SD</w:t>
      </w:r>
      <w:r>
        <w:rPr>
          <w:rFonts w:ascii="微软雅黑" w:eastAsia="微软雅黑" w:hAnsi="微软雅黑" w:cs="微软雅黑" w:hint="eastAsia"/>
          <w:sz w:val="18"/>
          <w:szCs w:val="18"/>
          <w:lang w:val="en-US" w:eastAsia="zh-CN"/>
        </w:rPr>
        <w:t>卡内的安</w:t>
      </w:r>
      <w:r>
        <w:rPr>
          <w:rFonts w:ascii="微软雅黑" w:eastAsia="微软雅黑" w:hAnsi="微软雅黑" w:cs="微软雅黑" w:hint="eastAsia"/>
          <w:sz w:val="18"/>
          <w:szCs w:val="18"/>
          <w:lang w:val="en-US" w:eastAsia="zh-CN"/>
        </w:rPr>
        <w:t>装软件备份到计算机，运行安装软件的</w:t>
      </w:r>
      <w:r>
        <w:rPr>
          <w:rFonts w:ascii="微软雅黑" w:eastAsia="微软雅黑" w:hAnsi="微软雅黑" w:cs="微软雅黑" w:hint="eastAsia"/>
          <w:sz w:val="18"/>
          <w:szCs w:val="18"/>
          <w:lang w:val="en-US" w:eastAsia="zh-CN"/>
        </w:rPr>
        <w:t>setup.exe</w:t>
      </w:r>
      <w:r>
        <w:rPr>
          <w:rFonts w:ascii="微软雅黑" w:eastAsia="微软雅黑" w:hAnsi="微软雅黑" w:cs="微软雅黑" w:hint="eastAsia"/>
          <w:sz w:val="18"/>
          <w:szCs w:val="18"/>
          <w:lang w:val="en-US" w:eastAsia="zh-CN"/>
        </w:rPr>
        <w:t>，用户按照界面提示步骤进行，即可完成数据管理软件的安装。</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4.3 </w:t>
      </w:r>
      <w:r>
        <w:rPr>
          <w:rFonts w:ascii="微软雅黑" w:eastAsia="微软雅黑" w:hAnsi="微软雅黑" w:cs="微软雅黑" w:hint="eastAsia"/>
          <w:b/>
          <w:sz w:val="24"/>
        </w:rPr>
        <w:t>打开数据</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运行软件，打开</w:t>
      </w:r>
      <w:r>
        <w:rPr>
          <w:rFonts w:ascii="微软雅黑" w:eastAsia="微软雅黑" w:hAnsi="微软雅黑" w:cs="微软雅黑" w:hint="eastAsia"/>
          <w:sz w:val="18"/>
          <w:szCs w:val="18"/>
          <w:lang w:val="en-US" w:eastAsia="zh-CN"/>
        </w:rPr>
        <w:t>SD</w:t>
      </w:r>
      <w:r>
        <w:rPr>
          <w:rFonts w:ascii="微软雅黑" w:eastAsia="微软雅黑" w:hAnsi="微软雅黑" w:cs="微软雅黑" w:hint="eastAsia"/>
          <w:sz w:val="18"/>
          <w:szCs w:val="18"/>
          <w:lang w:val="en-US" w:eastAsia="zh-CN"/>
        </w:rPr>
        <w:t>卡数据</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089275" cy="2312035"/>
            <wp:effectExtent l="19050" t="0" r="0" b="0"/>
            <wp:docPr id="6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8" cstate="print"/>
                    <a:srcRect/>
                    <a:stretch>
                      <a:fillRect/>
                    </a:stretch>
                  </pic:blipFill>
                  <pic:spPr bwMode="auto">
                    <a:xfrm>
                      <a:off x="0" y="0"/>
                      <a:ext cx="3089275" cy="231203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4.3  </w:t>
      </w:r>
      <w:r>
        <w:rPr>
          <w:rFonts w:ascii="微软雅黑" w:eastAsia="微软雅黑" w:hAnsi="微软雅黑" w:cs="微软雅黑" w:hint="eastAsia"/>
          <w:sz w:val="18"/>
          <w:szCs w:val="18"/>
        </w:rPr>
        <w:t>打开</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卡数据</w:t>
      </w:r>
    </w:p>
    <w:p w:rsidR="00000000" w:rsidRDefault="00E020BE">
      <w:pPr>
        <w:spacing w:line="400" w:lineRule="exact"/>
        <w:ind w:left="420"/>
        <w:rPr>
          <w:rFonts w:ascii="微软雅黑" w:eastAsia="微软雅黑" w:hAnsi="微软雅黑" w:cs="微软雅黑" w:hint="eastAsia"/>
          <w:b/>
          <w:sz w:val="24"/>
        </w:rPr>
      </w:pPr>
    </w:p>
    <w:p w:rsidR="00000000" w:rsidRDefault="00E020BE">
      <w:pPr>
        <w:spacing w:line="400" w:lineRule="exact"/>
        <w:ind w:left="420"/>
        <w:rPr>
          <w:rFonts w:ascii="微软雅黑" w:eastAsia="微软雅黑" w:hAnsi="微软雅黑" w:cs="微软雅黑" w:hint="eastAsia"/>
          <w:b/>
          <w:sz w:val="24"/>
        </w:rPr>
      </w:pPr>
    </w:p>
    <w:p w:rsidR="00000000" w:rsidRDefault="00E020BE">
      <w:pPr>
        <w:spacing w:line="400" w:lineRule="exact"/>
        <w:rPr>
          <w:rFonts w:ascii="微软雅黑" w:eastAsia="微软雅黑" w:hAnsi="微软雅黑" w:cs="微软雅黑" w:hint="eastAsia"/>
          <w:b/>
          <w:sz w:val="24"/>
        </w:rPr>
      </w:pP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lastRenderedPageBreak/>
        <w:t xml:space="preserve">4.4 </w:t>
      </w:r>
      <w:r>
        <w:rPr>
          <w:rFonts w:ascii="微软雅黑" w:eastAsia="微软雅黑" w:hAnsi="微软雅黑" w:cs="微软雅黑" w:hint="eastAsia"/>
          <w:b/>
          <w:sz w:val="24"/>
        </w:rPr>
        <w:t>数据分析</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2997835" cy="2325370"/>
            <wp:effectExtent l="19050" t="0" r="0" b="0"/>
            <wp:docPr id="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srcRect/>
                    <a:stretch>
                      <a:fillRect/>
                    </a:stretch>
                  </pic:blipFill>
                  <pic:spPr bwMode="auto">
                    <a:xfrm>
                      <a:off x="0" y="0"/>
                      <a:ext cx="2997835" cy="2325370"/>
                    </a:xfrm>
                    <a:prstGeom prst="rect">
                      <a:avLst/>
                    </a:prstGeom>
                    <a:noFill/>
                    <a:ln w="9525">
                      <a:noFill/>
                      <a:miter lim="800000"/>
                      <a:headEnd/>
                      <a:tailEnd/>
                    </a:ln>
                  </pic:spPr>
                </pic:pic>
              </a:graphicData>
            </a:graphic>
          </wp:inline>
        </w:drawing>
      </w:r>
    </w:p>
    <w:p w:rsidR="00000000" w:rsidRDefault="00E020BE">
      <w:pPr>
        <w:spacing w:line="360" w:lineRule="auto"/>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4.4  </w:t>
      </w:r>
      <w:r>
        <w:rPr>
          <w:rFonts w:ascii="微软雅黑" w:eastAsia="微软雅黑" w:hAnsi="微软雅黑" w:cs="微软雅黑" w:hint="eastAsia"/>
          <w:sz w:val="18"/>
          <w:szCs w:val="18"/>
        </w:rPr>
        <w:t>电池组设置参数及测试数据</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037205" cy="232537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srcRect/>
                    <a:stretch>
                      <a:fillRect/>
                    </a:stretch>
                  </pic:blipFill>
                  <pic:spPr bwMode="auto">
                    <a:xfrm>
                      <a:off x="0" y="0"/>
                      <a:ext cx="3037205" cy="2325370"/>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4.4-1  </w:t>
      </w:r>
      <w:r>
        <w:rPr>
          <w:rFonts w:ascii="微软雅黑" w:eastAsia="微软雅黑" w:hAnsi="微软雅黑" w:cs="微软雅黑" w:hint="eastAsia"/>
          <w:sz w:val="18"/>
          <w:szCs w:val="18"/>
        </w:rPr>
        <w:t>单体图形对比</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076575" cy="1763395"/>
            <wp:effectExtent l="19050" t="0" r="9525" b="0"/>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3076575" cy="1763395"/>
                    </a:xfrm>
                    <a:prstGeom prst="rect">
                      <a:avLst/>
                    </a:prstGeom>
                    <a:noFill/>
                    <a:ln w="9525">
                      <a:noFill/>
                      <a:miter lim="800000"/>
                      <a:headEnd/>
                      <a:tailEnd/>
                    </a:ln>
                  </pic:spPr>
                </pic:pic>
              </a:graphicData>
            </a:graphic>
          </wp:inline>
        </w:drawing>
      </w:r>
    </w:p>
    <w:p w:rsidR="00000000" w:rsidRDefault="00E020BE">
      <w:pPr>
        <w:spacing w:line="400" w:lineRule="exact"/>
        <w:ind w:firstLineChars="200" w:firstLine="360"/>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lang w:val="en-US" w:eastAsia="zh-CN"/>
        </w:rPr>
        <w:t>图</w:t>
      </w:r>
      <w:r>
        <w:rPr>
          <w:rFonts w:ascii="微软雅黑" w:eastAsia="微软雅黑" w:hAnsi="微软雅黑" w:cs="微软雅黑" w:hint="eastAsia"/>
          <w:sz w:val="18"/>
          <w:szCs w:val="18"/>
        </w:rPr>
        <w:t xml:space="preserve">4.4-2  </w:t>
      </w:r>
      <w:r>
        <w:rPr>
          <w:rFonts w:ascii="微软雅黑" w:eastAsia="微软雅黑" w:hAnsi="微软雅黑" w:cs="微软雅黑" w:hint="eastAsia"/>
          <w:sz w:val="18"/>
          <w:szCs w:val="18"/>
        </w:rPr>
        <w:t>维护方案界面</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lang w:val="en-US" w:eastAsia="zh-CN"/>
        </w:rPr>
      </w:pPr>
      <w:r>
        <w:rPr>
          <w:rFonts w:ascii="微软雅黑" w:eastAsia="微软雅黑" w:hAnsi="微软雅黑" w:cs="微软雅黑" w:hint="eastAsia"/>
          <w:sz w:val="18"/>
          <w:szCs w:val="18"/>
          <w:lang w:val="en-US" w:eastAsia="zh-CN"/>
        </w:rPr>
        <w:t>参考内阻：可以重新设置，然后重新计算，对测试的数据进行重新分析。</w:t>
      </w:r>
    </w:p>
    <w:p w:rsidR="00000000" w:rsidRDefault="00E020BE">
      <w:pPr>
        <w:numPr>
          <w:ilvl w:val="0"/>
          <w:numId w:val="23"/>
        </w:numPr>
        <w:tabs>
          <w:tab w:val="left" w:pos="420"/>
        </w:tabs>
        <w:spacing w:line="400" w:lineRule="exact"/>
        <w:ind w:left="1260"/>
        <w:rPr>
          <w:rFonts w:ascii="微软雅黑" w:eastAsia="微软雅黑" w:hAnsi="微软雅黑" w:cs="微软雅黑" w:hint="eastAsia"/>
          <w:sz w:val="18"/>
          <w:szCs w:val="18"/>
        </w:rPr>
      </w:pPr>
      <w:r>
        <w:rPr>
          <w:rFonts w:ascii="微软雅黑" w:eastAsia="微软雅黑" w:hAnsi="微软雅黑" w:cs="微软雅黑" w:hint="eastAsia"/>
          <w:sz w:val="18"/>
          <w:szCs w:val="18"/>
          <w:lang w:val="en-US" w:eastAsia="zh-CN"/>
        </w:rPr>
        <w:t>测试报告：点击，可生成</w:t>
      </w:r>
      <w:r>
        <w:rPr>
          <w:rFonts w:ascii="微软雅黑" w:eastAsia="微软雅黑" w:hAnsi="微软雅黑" w:cs="微软雅黑" w:hint="eastAsia"/>
          <w:sz w:val="18"/>
          <w:szCs w:val="18"/>
          <w:lang w:val="en-US" w:eastAsia="zh-CN"/>
        </w:rPr>
        <w:t>excel</w:t>
      </w:r>
      <w:r>
        <w:rPr>
          <w:rFonts w:ascii="微软雅黑" w:eastAsia="微软雅黑" w:hAnsi="微软雅黑" w:cs="微软雅黑" w:hint="eastAsia"/>
          <w:sz w:val="18"/>
          <w:szCs w:val="18"/>
          <w:lang w:val="en-US" w:eastAsia="zh-CN"/>
        </w:rPr>
        <w:t>报告。</w:t>
      </w:r>
    </w:p>
    <w:p w:rsidR="00000000" w:rsidRDefault="00E020BE">
      <w:pPr>
        <w:spacing w:line="400" w:lineRule="exact"/>
        <w:ind w:left="420"/>
        <w:rPr>
          <w:rFonts w:ascii="微软雅黑" w:eastAsia="微软雅黑" w:hAnsi="微软雅黑" w:cs="微软雅黑" w:hint="eastAsia"/>
          <w:b/>
          <w:sz w:val="24"/>
        </w:rPr>
      </w:pPr>
      <w:r>
        <w:rPr>
          <w:rFonts w:ascii="微软雅黑" w:eastAsia="微软雅黑" w:hAnsi="微软雅黑" w:cs="微软雅黑" w:hint="eastAsia"/>
          <w:b/>
          <w:sz w:val="24"/>
        </w:rPr>
        <w:t xml:space="preserve">4.5 </w:t>
      </w:r>
      <w:r>
        <w:rPr>
          <w:rFonts w:ascii="微软雅黑" w:eastAsia="微软雅黑" w:hAnsi="微软雅黑" w:cs="微软雅黑" w:hint="eastAsia"/>
          <w:b/>
          <w:sz w:val="24"/>
        </w:rPr>
        <w:t>生成报告</w:t>
      </w:r>
    </w:p>
    <w:p w:rsidR="00000000" w:rsidRDefault="00E020BE">
      <w:pPr>
        <w:ind w:left="840"/>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2926080" cy="2638425"/>
            <wp:effectExtent l="19050" t="0" r="762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926080" cy="2638425"/>
                    </a:xfrm>
                    <a:prstGeom prst="rect">
                      <a:avLst/>
                    </a:prstGeom>
                    <a:noFill/>
                    <a:ln w="9525">
                      <a:noFill/>
                      <a:miter lim="800000"/>
                      <a:headEnd/>
                      <a:tailEnd/>
                    </a:ln>
                  </pic:spPr>
                </pic:pic>
              </a:graphicData>
            </a:graphic>
          </wp:inline>
        </w:drawing>
      </w:r>
    </w:p>
    <w:p w:rsidR="00000000" w:rsidRDefault="00E020BE">
      <w:pPr>
        <w:spacing w:line="360" w:lineRule="auto"/>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lastRenderedPageBreak/>
        <w:t>图</w:t>
      </w:r>
      <w:r>
        <w:rPr>
          <w:rFonts w:ascii="微软雅黑" w:eastAsia="微软雅黑" w:hAnsi="微软雅黑" w:cs="微软雅黑" w:hint="eastAsia"/>
          <w:sz w:val="18"/>
          <w:szCs w:val="18"/>
        </w:rPr>
        <w:t xml:space="preserve">4.5  </w:t>
      </w:r>
      <w:r>
        <w:rPr>
          <w:rFonts w:ascii="微软雅黑" w:eastAsia="微软雅黑" w:hAnsi="微软雅黑" w:cs="微软雅黑" w:hint="eastAsia"/>
          <w:sz w:val="18"/>
          <w:szCs w:val="18"/>
        </w:rPr>
        <w:t>测试报告主页</w:t>
      </w:r>
    </w:p>
    <w:p w:rsidR="00000000" w:rsidRDefault="00E020BE">
      <w:pPr>
        <w:ind w:left="840"/>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2729865" cy="2520950"/>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729865" cy="2520950"/>
                    </a:xfrm>
                    <a:prstGeom prst="rect">
                      <a:avLst/>
                    </a:prstGeom>
                    <a:noFill/>
                    <a:ln w="9525">
                      <a:noFill/>
                      <a:miter lim="800000"/>
                      <a:headEnd/>
                      <a:tailEnd/>
                    </a:ln>
                  </pic:spPr>
                </pic:pic>
              </a:graphicData>
            </a:graphic>
          </wp:inline>
        </w:drawing>
      </w:r>
    </w:p>
    <w:p w:rsidR="00000000" w:rsidRDefault="00E020BE">
      <w:pPr>
        <w:ind w:left="840"/>
        <w:jc w:val="center"/>
        <w:rPr>
          <w:rFonts w:ascii="微软雅黑" w:eastAsia="微软雅黑" w:hAnsi="微软雅黑" w:cs="微软雅黑" w:hint="eastAsia"/>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4.5-1</w:t>
      </w:r>
      <w:r>
        <w:rPr>
          <w:rFonts w:ascii="微软雅黑" w:eastAsia="微软雅黑" w:hAnsi="微软雅黑" w:cs="微软雅黑" w:hint="eastAsia"/>
          <w:sz w:val="18"/>
          <w:szCs w:val="18"/>
        </w:rPr>
        <w:t>测试报告数据</w:t>
      </w:r>
    </w:p>
    <w:p w:rsidR="00000000" w:rsidRDefault="00E020BE">
      <w:pPr>
        <w:ind w:left="840"/>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2769235" cy="2821305"/>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769235" cy="2821305"/>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 xml:space="preserve">.5-2  </w:t>
      </w:r>
      <w:r>
        <w:rPr>
          <w:rFonts w:ascii="微软雅黑" w:eastAsia="微软雅黑" w:hAnsi="微软雅黑" w:cs="微软雅黑" w:hint="eastAsia"/>
          <w:sz w:val="18"/>
          <w:szCs w:val="18"/>
        </w:rPr>
        <w:t>电池状况统计</w:t>
      </w:r>
    </w:p>
    <w:p w:rsidR="00000000" w:rsidRDefault="00E020BE">
      <w:pPr>
        <w:ind w:left="840"/>
        <w:rPr>
          <w:rFonts w:ascii="微软雅黑" w:eastAsia="微软雅黑" w:hAnsi="微软雅黑" w:cs="微软雅黑" w:hint="eastAsia"/>
        </w:rPr>
      </w:pPr>
      <w:r>
        <w:rPr>
          <w:rFonts w:ascii="微软雅黑" w:eastAsia="微软雅黑" w:hAnsi="微软雅黑" w:cs="微软雅黑" w:hint="eastAsia"/>
          <w:noProof/>
        </w:rPr>
        <w:drawing>
          <wp:inline distT="0" distB="0" distL="0" distR="0">
            <wp:extent cx="3030855" cy="2233930"/>
            <wp:effectExtent l="1905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3030855" cy="2233930"/>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sz w:val="18"/>
          <w:szCs w:val="18"/>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4.5-3  </w:t>
      </w:r>
      <w:r>
        <w:rPr>
          <w:rFonts w:ascii="微软雅黑" w:eastAsia="微软雅黑" w:hAnsi="微软雅黑" w:cs="微软雅黑" w:hint="eastAsia"/>
          <w:sz w:val="18"/>
          <w:szCs w:val="18"/>
        </w:rPr>
        <w:t>单体对比图</w:t>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noProof/>
        </w:rPr>
        <w:lastRenderedPageBreak/>
        <w:drawing>
          <wp:inline distT="0" distB="0" distL="0" distR="0">
            <wp:extent cx="3651250" cy="966470"/>
            <wp:effectExtent l="19050" t="0" r="635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3651250" cy="966470"/>
                    </a:xfrm>
                    <a:prstGeom prst="rect">
                      <a:avLst/>
                    </a:prstGeom>
                    <a:noFill/>
                    <a:ln w="9525">
                      <a:noFill/>
                      <a:miter lim="800000"/>
                      <a:headEnd/>
                      <a:tailEnd/>
                    </a:ln>
                  </pic:spPr>
                </pic:pic>
              </a:graphicData>
            </a:graphic>
          </wp:inline>
        </w:drawing>
      </w:r>
    </w:p>
    <w:p w:rsidR="00000000" w:rsidRDefault="00E020BE">
      <w:pPr>
        <w:jc w:val="center"/>
        <w:rPr>
          <w:rFonts w:ascii="微软雅黑" w:eastAsia="微软雅黑" w:hAnsi="微软雅黑" w:cs="微软雅黑" w:hint="eastAsia"/>
        </w:rPr>
      </w:pPr>
      <w:r>
        <w:rPr>
          <w:rFonts w:ascii="微软雅黑" w:eastAsia="微软雅黑" w:hAnsi="微软雅黑" w:cs="微软雅黑" w:hint="eastAsia"/>
          <w:sz w:val="18"/>
          <w:szCs w:val="18"/>
        </w:rPr>
        <w:t>图</w:t>
      </w:r>
      <w:r>
        <w:rPr>
          <w:rFonts w:ascii="微软雅黑" w:eastAsia="微软雅黑" w:hAnsi="微软雅黑" w:cs="微软雅黑" w:hint="eastAsia"/>
          <w:sz w:val="18"/>
          <w:szCs w:val="18"/>
        </w:rPr>
        <w:t xml:space="preserve">4.5-4  </w:t>
      </w:r>
      <w:r>
        <w:rPr>
          <w:rFonts w:ascii="微软雅黑" w:eastAsia="微软雅黑" w:hAnsi="微软雅黑" w:cs="微软雅黑" w:hint="eastAsia"/>
          <w:sz w:val="18"/>
          <w:szCs w:val="18"/>
        </w:rPr>
        <w:t>详细测试数据</w:t>
      </w:r>
    </w:p>
    <w:p w:rsidR="00000000" w:rsidRDefault="00E020BE">
      <w:pPr>
        <w:spacing w:line="400" w:lineRule="exact"/>
        <w:ind w:left="-840"/>
        <w:jc w:val="center"/>
        <w:rPr>
          <w:rFonts w:ascii="微软雅黑" w:eastAsia="微软雅黑" w:hAnsi="微软雅黑" w:cs="微软雅黑" w:hint="eastAsia"/>
          <w:b/>
          <w:sz w:val="24"/>
        </w:rPr>
      </w:pPr>
      <w:r>
        <w:rPr>
          <w:rFonts w:ascii="微软雅黑" w:eastAsia="微软雅黑" w:hAnsi="微软雅黑" w:cs="微软雅黑" w:hint="eastAsia"/>
          <w:b/>
          <w:sz w:val="24"/>
        </w:rPr>
        <w:t>第五章</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维护及注意事项</w:t>
      </w:r>
    </w:p>
    <w:p w:rsidR="00000000" w:rsidRDefault="00E020BE">
      <w:pPr>
        <w:pStyle w:val="2"/>
        <w:jc w:val="both"/>
        <w:rPr>
          <w:rFonts w:ascii="微软雅黑" w:eastAsia="微软雅黑" w:hAnsi="微软雅黑" w:cs="微软雅黑" w:hint="eastAsia"/>
          <w:sz w:val="24"/>
          <w:szCs w:val="24"/>
        </w:rPr>
      </w:pPr>
      <w:r>
        <w:rPr>
          <w:rFonts w:ascii="微软雅黑" w:eastAsia="微软雅黑" w:hAnsi="微软雅黑" w:cs="微软雅黑" w:hint="eastAsia"/>
          <w:sz w:val="24"/>
          <w:szCs w:val="24"/>
        </w:rPr>
        <w:t>5.1</w:t>
      </w:r>
      <w:r>
        <w:rPr>
          <w:rFonts w:ascii="微软雅黑" w:eastAsia="微软雅黑" w:hAnsi="微软雅黑" w:cs="微软雅黑" w:hint="eastAsia"/>
          <w:sz w:val="24"/>
          <w:szCs w:val="24"/>
        </w:rPr>
        <w:t>无法开机工作</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检查仪表与锂电池的接触情况，锂电池的电压可能太低没法开机，仪表的电池可能需要充电或更换。</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在仪表显示屏上方中央显示出当前仪表电池块的容量情况，当电池处</w:t>
      </w:r>
    </w:p>
    <w:p w:rsidR="00000000" w:rsidRDefault="00E020BE">
      <w:pPr>
        <w:spacing w:line="600" w:lineRule="exact"/>
        <w:ind w:left="420" w:firstLineChars="200" w:firstLine="360"/>
        <w:rPr>
          <w:rFonts w:ascii="微软雅黑" w:eastAsia="微软雅黑" w:hAnsi="微软雅黑" w:cs="微软雅黑" w:hint="eastAsia"/>
          <w:sz w:val="18"/>
          <w:szCs w:val="18"/>
        </w:rPr>
      </w:pPr>
      <w:r>
        <w:rPr>
          <w:rFonts w:ascii="微软雅黑" w:eastAsia="微软雅黑" w:hAnsi="微软雅黑" w:cs="微软雅黑" w:hint="eastAsia"/>
          <w:sz w:val="18"/>
          <w:szCs w:val="18"/>
        </w:rPr>
        <w:t>于</w:t>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254635" cy="254635"/>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254635" cy="254635"/>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时，需要给仪表充电。</w:t>
      </w:r>
    </w:p>
    <w:p w:rsidR="00000000" w:rsidRDefault="00E020BE">
      <w:pPr>
        <w:spacing w:line="400" w:lineRule="exact"/>
        <w:ind w:left="420" w:firstLineChars="200" w:firstLine="360"/>
        <w:rPr>
          <w:rFonts w:ascii="微软雅黑" w:eastAsia="微软雅黑" w:hAnsi="微软雅黑" w:cs="微软雅黑" w:hint="eastAsia"/>
          <w:sz w:val="18"/>
          <w:szCs w:val="18"/>
        </w:rPr>
      </w:pPr>
    </w:p>
    <w:p w:rsidR="00000000" w:rsidRDefault="00E020BE">
      <w:pPr>
        <w:spacing w:line="400" w:lineRule="exact"/>
        <w:ind w:left="420" w:firstLineChars="200" w:firstLine="360"/>
        <w:rPr>
          <w:rFonts w:ascii="微软雅黑" w:eastAsia="微软雅黑" w:hAnsi="微软雅黑" w:cs="微软雅黑" w:hint="eastAsia"/>
          <w:sz w:val="18"/>
          <w:szCs w:val="18"/>
        </w:rPr>
      </w:pP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充电功能：</w:t>
      </w:r>
    </w:p>
    <w:p w:rsidR="00000000" w:rsidRDefault="00E020BE">
      <w:pPr>
        <w:numPr>
          <w:ilvl w:val="0"/>
          <w:numId w:val="44"/>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将适配器插入电池充电器接口，将适配器电源连接到交流电源插座上</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充电时，适配器红色指示灯亮。</w:t>
      </w:r>
    </w:p>
    <w:p w:rsidR="00000000" w:rsidRDefault="00E020BE">
      <w:pPr>
        <w:numPr>
          <w:ilvl w:val="0"/>
          <w:numId w:val="44"/>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当适配器绿灯亮时，表示充电完成。</w:t>
      </w:r>
    </w:p>
    <w:p w:rsidR="00000000" w:rsidRDefault="00E020BE">
      <w:pPr>
        <w:numPr>
          <w:ilvl w:val="0"/>
          <w:numId w:val="44"/>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充电最长时间为</w:t>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t>到</w:t>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t>个小时，不要过度充电</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仪表出现</w:t>
      </w:r>
      <w:r>
        <w:rPr>
          <w:rFonts w:ascii="微软雅黑" w:eastAsia="微软雅黑" w:hAnsi="微软雅黑" w:cs="微软雅黑" w:hint="eastAsia"/>
          <w:sz w:val="18"/>
          <w:szCs w:val="18"/>
        </w:rPr>
        <w:t>没有任何反应时，无法关机，请打开电池后盖，拔掉电池后，重新插入，然后开机。</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如果触摸屏不太灵敏，请在“系统管理”重新校准触摸屏。</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提示“重新插入存储卡”时，请弹出重新插入或者</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t>卡损坏更换</w:t>
      </w:r>
      <w:r>
        <w:rPr>
          <w:rFonts w:ascii="微软雅黑" w:eastAsia="微软雅黑" w:hAnsi="微软雅黑" w:cs="微软雅黑" w:hint="eastAsia"/>
          <w:sz w:val="18"/>
          <w:szCs w:val="18"/>
        </w:rPr>
        <w:t>SD</w:t>
      </w:r>
      <w:r>
        <w:rPr>
          <w:rFonts w:ascii="微软雅黑" w:eastAsia="微软雅黑" w:hAnsi="微软雅黑" w:cs="微软雅黑" w:hint="eastAsia"/>
          <w:sz w:val="18"/>
          <w:szCs w:val="18"/>
        </w:rPr>
        <w:lastRenderedPageBreak/>
        <w:t>卡。</w:t>
      </w:r>
    </w:p>
    <w:p w:rsidR="00000000" w:rsidRDefault="00E020BE">
      <w:pPr>
        <w:numPr>
          <w:ilvl w:val="0"/>
          <w:numId w:val="43"/>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在使用中如果长时间不使用，仪表会自动关闭液晶或者关机，可以点击触摸屏或者任何按键可以唤醒，可以对关机时间和关背光时间自行设置。</w:t>
      </w:r>
    </w:p>
    <w:p w:rsidR="00000000" w:rsidRDefault="00E020BE">
      <w:pPr>
        <w:pStyle w:val="2"/>
        <w:jc w:val="both"/>
        <w:rPr>
          <w:rFonts w:ascii="微软雅黑" w:eastAsia="微软雅黑" w:hAnsi="微软雅黑" w:cs="微软雅黑" w:hint="eastAsia"/>
          <w:sz w:val="24"/>
          <w:szCs w:val="24"/>
        </w:rPr>
      </w:pPr>
      <w:r>
        <w:rPr>
          <w:rFonts w:ascii="微软雅黑" w:eastAsia="微软雅黑" w:hAnsi="微软雅黑" w:cs="微软雅黑" w:hint="eastAsia"/>
          <w:sz w:val="24"/>
          <w:szCs w:val="24"/>
        </w:rPr>
        <w:t>5.2</w:t>
      </w:r>
      <w:r>
        <w:rPr>
          <w:rFonts w:ascii="微软雅黑" w:eastAsia="微软雅黑" w:hAnsi="微软雅黑" w:cs="微软雅黑" w:hint="eastAsia"/>
          <w:sz w:val="24"/>
          <w:szCs w:val="24"/>
        </w:rPr>
        <w:t>测试时提示“请检查电池夹连接”</w:t>
      </w:r>
    </w:p>
    <w:p w:rsidR="00000000" w:rsidRDefault="00E020BE">
      <w:pPr>
        <w:numPr>
          <w:ilvl w:val="0"/>
          <w:numId w:val="45"/>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首先要保证电池夹同电池极柱连接正常，同时被测电池电压不能低于</w:t>
      </w:r>
      <w:r>
        <w:rPr>
          <w:rFonts w:ascii="微软雅黑" w:eastAsia="微软雅黑" w:hAnsi="微软雅黑" w:cs="微软雅黑" w:hint="eastAsia"/>
          <w:sz w:val="18"/>
          <w:szCs w:val="18"/>
        </w:rPr>
        <w:t>1.5V</w:t>
      </w:r>
      <w:r>
        <w:rPr>
          <w:rFonts w:ascii="微软雅黑" w:eastAsia="微软雅黑" w:hAnsi="微软雅黑" w:cs="微软雅黑" w:hint="eastAsia"/>
          <w:sz w:val="18"/>
          <w:szCs w:val="18"/>
        </w:rPr>
        <w:t>。</w:t>
      </w:r>
      <w:bookmarkStart w:id="0" w:name="_Toc121631816"/>
      <w:bookmarkStart w:id="1" w:name="_Toc202867909"/>
    </w:p>
    <w:p w:rsidR="00000000" w:rsidRDefault="00E020BE">
      <w:pPr>
        <w:pStyle w:val="2"/>
        <w:jc w:val="both"/>
        <w:rPr>
          <w:rFonts w:ascii="微软雅黑" w:eastAsia="微软雅黑" w:hAnsi="微软雅黑" w:cs="微软雅黑" w:hint="eastAsia"/>
          <w:sz w:val="24"/>
          <w:szCs w:val="24"/>
        </w:rPr>
      </w:pPr>
      <w:r>
        <w:rPr>
          <w:rFonts w:ascii="微软雅黑" w:eastAsia="微软雅黑" w:hAnsi="微软雅黑" w:cs="微软雅黑" w:hint="eastAsia"/>
          <w:sz w:val="24"/>
          <w:szCs w:val="24"/>
        </w:rPr>
        <w:t>5.3</w:t>
      </w:r>
      <w:r>
        <w:rPr>
          <w:rFonts w:ascii="微软雅黑" w:eastAsia="微软雅黑" w:hAnsi="微软雅黑" w:cs="微软雅黑" w:hint="eastAsia"/>
          <w:sz w:val="24"/>
          <w:szCs w:val="24"/>
        </w:rPr>
        <w:t>测试探针针头弯曲或者不能回缩</w:t>
      </w:r>
    </w:p>
    <w:p w:rsidR="00000000" w:rsidRDefault="00E020BE">
      <w:pPr>
        <w:numPr>
          <w:ilvl w:val="0"/>
          <w:numId w:val="45"/>
        </w:numPr>
        <w:tabs>
          <w:tab w:val="left" w:pos="420"/>
        </w:tabs>
        <w:spacing w:line="400" w:lineRule="exact"/>
        <w:ind w:left="840"/>
        <w:rPr>
          <w:rFonts w:ascii="微软雅黑" w:eastAsia="微软雅黑" w:hAnsi="微软雅黑" w:cs="微软雅黑" w:hint="eastAsia"/>
          <w:sz w:val="18"/>
          <w:szCs w:val="18"/>
        </w:rPr>
      </w:pPr>
      <w:r>
        <w:rPr>
          <w:rFonts w:ascii="微软雅黑" w:eastAsia="微软雅黑" w:hAnsi="微软雅黑" w:cs="微软雅黑" w:hint="eastAsia"/>
          <w:sz w:val="18"/>
          <w:szCs w:val="18"/>
        </w:rPr>
        <w:t>更换探针针头，步骤如下：</w:t>
      </w:r>
    </w:p>
    <w:p w:rsidR="00000000" w:rsidRDefault="00E020BE">
      <w:pPr>
        <w:numPr>
          <w:ilvl w:val="0"/>
          <w:numId w:val="46"/>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用钳子夹住套筒</w:t>
      </w:r>
      <w:r>
        <w:rPr>
          <w:rFonts w:ascii="微软雅黑" w:eastAsia="微软雅黑" w:hAnsi="微软雅黑" w:cs="微软雅黑" w:hint="eastAsia"/>
          <w:sz w:val="18"/>
          <w:szCs w:val="18"/>
        </w:rPr>
        <w:t>顶上的探针针头；</w:t>
      </w:r>
    </w:p>
    <w:p w:rsidR="00000000" w:rsidRDefault="00E020BE">
      <w:pPr>
        <w:numPr>
          <w:ilvl w:val="0"/>
          <w:numId w:val="46"/>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不要夹住装着探针针头的套筒，以免损坏探针。</w:t>
      </w:r>
    </w:p>
    <w:p w:rsidR="00000000" w:rsidRDefault="00E020BE">
      <w:pPr>
        <w:numPr>
          <w:ilvl w:val="0"/>
          <w:numId w:val="46"/>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将探针针头直直的拔出来；</w:t>
      </w:r>
    </w:p>
    <w:p w:rsidR="00000000" w:rsidRDefault="00E020BE">
      <w:pPr>
        <w:numPr>
          <w:ilvl w:val="0"/>
          <w:numId w:val="46"/>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用钳子夹住新的探针针头，将它放入套筒；</w:t>
      </w:r>
    </w:p>
    <w:p w:rsidR="00000000" w:rsidRDefault="00E020BE">
      <w:pPr>
        <w:numPr>
          <w:ilvl w:val="0"/>
          <w:numId w:val="46"/>
        </w:numPr>
        <w:tabs>
          <w:tab w:val="left" w:pos="425"/>
        </w:tabs>
        <w:spacing w:line="400" w:lineRule="exact"/>
        <w:ind w:left="1265"/>
        <w:rPr>
          <w:rFonts w:ascii="微软雅黑" w:eastAsia="微软雅黑" w:hAnsi="微软雅黑" w:cs="微软雅黑" w:hint="eastAsia"/>
          <w:sz w:val="18"/>
          <w:szCs w:val="18"/>
        </w:rPr>
      </w:pPr>
      <w:r>
        <w:rPr>
          <w:rFonts w:ascii="微软雅黑" w:eastAsia="微软雅黑" w:hAnsi="微软雅黑" w:cs="微软雅黑" w:hint="eastAsia"/>
          <w:sz w:val="18"/>
          <w:szCs w:val="18"/>
        </w:rPr>
        <w:t>将探针针头推向一个比较柔软的表面，如纸板，直至探针针头顶到套筒的底端。</w:t>
      </w:r>
      <w:bookmarkStart w:id="2" w:name="_Toc202867912"/>
      <w:bookmarkEnd w:id="0"/>
      <w:bookmarkEnd w:id="1"/>
    </w:p>
    <w:p w:rsidR="00000000" w:rsidRDefault="00E020BE">
      <w:pPr>
        <w:widowControl/>
        <w:spacing w:line="400" w:lineRule="exact"/>
        <w:jc w:val="left"/>
        <w:rPr>
          <w:rFonts w:ascii="微软雅黑" w:eastAsia="微软雅黑" w:hAnsi="微软雅黑" w:cs="微软雅黑" w:hint="eastAsia"/>
          <w:sz w:val="18"/>
          <w:szCs w:val="18"/>
        </w:rPr>
      </w:pPr>
    </w:p>
    <w:p w:rsidR="00000000" w:rsidRDefault="00E020BE">
      <w:pPr>
        <w:widowControl/>
        <w:spacing w:line="400" w:lineRule="exact"/>
        <w:jc w:val="left"/>
        <w:rPr>
          <w:rFonts w:ascii="微软雅黑" w:eastAsia="微软雅黑" w:hAnsi="微软雅黑" w:cs="微软雅黑" w:hint="eastAsia"/>
          <w:sz w:val="18"/>
          <w:szCs w:val="18"/>
        </w:rPr>
      </w:pPr>
    </w:p>
    <w:p w:rsidR="00000000" w:rsidRDefault="00E020BE">
      <w:pPr>
        <w:spacing w:line="400" w:lineRule="exact"/>
        <w:ind w:firstLineChars="200" w:firstLine="560"/>
        <w:jc w:val="center"/>
        <w:rPr>
          <w:rFonts w:ascii="微软雅黑" w:eastAsia="微软雅黑" w:hAnsi="微软雅黑" w:cs="微软雅黑" w:hint="eastAsia"/>
          <w:b/>
          <w:bCs/>
          <w:sz w:val="28"/>
          <w:szCs w:val="28"/>
        </w:rPr>
      </w:pPr>
      <w:r>
        <w:rPr>
          <w:rFonts w:ascii="微软雅黑" w:eastAsia="微软雅黑" w:hAnsi="微软雅黑" w:cs="微软雅黑" w:hint="eastAsia"/>
          <w:b/>
          <w:bCs/>
          <w:sz w:val="28"/>
          <w:szCs w:val="28"/>
        </w:rPr>
        <w:t>声</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sz w:val="28"/>
          <w:szCs w:val="28"/>
        </w:rPr>
        <w:t>明</w:t>
      </w:r>
    </w:p>
    <w:p w:rsidR="00000000" w:rsidRDefault="00E020BE">
      <w:pPr>
        <w:spacing w:line="460" w:lineRule="exact"/>
        <w:ind w:firstLineChars="200" w:firstLine="420"/>
        <w:rPr>
          <w:rFonts w:ascii="微软雅黑" w:eastAsia="微软雅黑" w:hAnsi="微软雅黑" w:cs="微软雅黑" w:hint="eastAsia"/>
          <w:b/>
          <w:bCs/>
          <w:szCs w:val="21"/>
        </w:rPr>
      </w:pPr>
      <w:r>
        <w:rPr>
          <w:rFonts w:ascii="微软雅黑" w:eastAsia="微软雅黑" w:hAnsi="微软雅黑" w:cs="微软雅黑" w:hint="eastAsia"/>
          <w:b/>
          <w:bCs/>
          <w:szCs w:val="21"/>
        </w:rPr>
        <w:t>本公司将适时进行技术性能的改进和完善。同时，本说明书随着产品的升级改进，局部可能会有所变动。如有变更，恕不另行通知。</w:t>
      </w:r>
      <w:bookmarkEnd w:id="2"/>
    </w:p>
    <w:p w:rsidR="00000000" w:rsidRDefault="00E020BE">
      <w:pPr>
        <w:spacing w:line="460" w:lineRule="exact"/>
        <w:ind w:firstLineChars="200" w:firstLine="420"/>
        <w:rPr>
          <w:rFonts w:ascii="微软雅黑" w:eastAsia="微软雅黑" w:hAnsi="微软雅黑" w:cs="微软雅黑" w:hint="eastAsia"/>
          <w:sz w:val="18"/>
          <w:szCs w:val="18"/>
        </w:rPr>
      </w:pPr>
      <w:r>
        <w:rPr>
          <w:rFonts w:ascii="微软雅黑" w:eastAsia="微软雅黑" w:hAnsi="微软雅黑" w:cs="微软雅黑" w:hint="eastAsia"/>
          <w:b/>
          <w:bCs/>
          <w:szCs w:val="21"/>
        </w:rPr>
        <w:t xml:space="preserve"> </w:t>
      </w:r>
    </w:p>
    <w:p w:rsidR="00000000" w:rsidRDefault="00E020BE">
      <w:pPr>
        <w:rPr>
          <w:rFonts w:ascii="微软雅黑" w:eastAsia="微软雅黑" w:hAnsi="微软雅黑" w:cs="微软雅黑" w:hint="eastAsia"/>
          <w:b/>
          <w:sz w:val="24"/>
        </w:rPr>
      </w:pPr>
    </w:p>
    <w:sectPr w:rsidR="00000000">
      <w:footerReference w:type="default" r:id="rId68"/>
      <w:pgSz w:w="7937" w:h="11906"/>
      <w:pgMar w:top="850" w:right="850" w:bottom="850" w:left="85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E020BE">
      <w:r>
        <w:separator/>
      </w:r>
    </w:p>
  </w:endnote>
  <w:endnote w:type="continuationSeparator" w:id="0">
    <w:p w:rsidR="00000000" w:rsidRDefault="00E020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楷体_GB2312">
    <w:altName w:val="微软雅黑"/>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3">
    <w:altName w:val="Symbol"/>
    <w:charset w:val="02"/>
    <w:family w:val="roman"/>
    <w:pitch w:val="default"/>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020BE">
    <w:pPr>
      <w:pStyle w:val="a4"/>
    </w:pPr>
    <w:r>
      <w:pict>
        <v:shapetype id="_x0000_t202" coordsize="21600,21600" o:spt="202" path="m,l,21600r21600,l21600,xe">
          <v:stroke joinstyle="miter"/>
          <v:path gradientshapeok="t" o:connecttype="rect"/>
        </v:shapetype>
        <v:shape id="文本框 143" o:spid="_x0000_s2049" type="#_x0000_t202" style="position:absolute;margin-left:0;margin-top:0;width:2in;height:2in;z-index:251657728;mso-wrap-style:none;mso-position-horizontal:center;mso-position-horizontal-relative:margin" filled="f" stroked="f">
          <v:textbox style="mso-fit-shape-to-text:t" inset="0,0,0,0">
            <w:txbxContent>
              <w:p w:rsidR="00000000" w:rsidRDefault="00E020B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E020BE">
                  <w:rPr>
                    <w:noProof/>
                    <w:sz w:val="18"/>
                    <w:lang w:val="en-US" w:eastAsia="zh-CN"/>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E020BE">
      <w:r>
        <w:separator/>
      </w:r>
    </w:p>
  </w:footnote>
  <w:footnote w:type="continuationSeparator" w:id="0">
    <w:p w:rsidR="00000000" w:rsidRDefault="00E020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0BE" w:rsidRPr="00E020BE" w:rsidRDefault="00E020BE" w:rsidP="00E020BE">
    <w:pPr>
      <w:pStyle w:val="a3"/>
      <w:pBdr>
        <w:bottom w:val="thinThickSmallGap" w:sz="24" w:space="0" w:color="auto"/>
      </w:pBdr>
      <w:rPr>
        <w:color w:val="333300"/>
      </w:rPr>
    </w:pPr>
    <w:r>
      <w:rPr>
        <w:noProof/>
      </w:rPr>
      <w:drawing>
        <wp:inline distT="0" distB="0" distL="0" distR="0">
          <wp:extent cx="2188210" cy="306705"/>
          <wp:effectExtent l="19050" t="0" r="2540" b="0"/>
          <wp:docPr id="75" name="图片 3" descr="logo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123"/>
                  <pic:cNvPicPr>
                    <a:picLocks noChangeAspect="1" noChangeArrowheads="1"/>
                  </pic:cNvPicPr>
                </pic:nvPicPr>
                <pic:blipFill>
                  <a:blip r:embed="rId1"/>
                  <a:srcRect/>
                  <a:stretch>
                    <a:fillRect/>
                  </a:stretch>
                </pic:blipFill>
                <pic:spPr bwMode="auto">
                  <a:xfrm>
                    <a:off x="0" y="0"/>
                    <a:ext cx="2188210" cy="306705"/>
                  </a:xfrm>
                  <a:prstGeom prst="rect">
                    <a:avLst/>
                  </a:prstGeom>
                  <a:noFill/>
                  <a:ln w="9525">
                    <a:noFill/>
                    <a:miter lim="800000"/>
                    <a:headEnd/>
                    <a:tailEnd/>
                  </a:ln>
                </pic:spPr>
              </pic:pic>
            </a:graphicData>
          </a:graphic>
        </wp:inline>
      </w:drawing>
    </w:r>
    <w:r>
      <w:rPr>
        <w:rFonts w:hint="eastAsia"/>
      </w:rPr>
      <w:t xml:space="preserve">                                    </w:t>
    </w:r>
    <w:r>
      <w:rPr>
        <w:rFonts w:hint="eastAsia"/>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918"/>
    <w:multiLevelType w:val="multilevel"/>
    <w:tmpl w:val="0A440918"/>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
    <w:nsid w:val="16526B92"/>
    <w:multiLevelType w:val="multilevel"/>
    <w:tmpl w:val="16526B9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
    <w:nsid w:val="20410D44"/>
    <w:multiLevelType w:val="multilevel"/>
    <w:tmpl w:val="20410D44"/>
    <w:lvl w:ilvl="0">
      <w:start w:val="1"/>
      <w:numFmt w:val="bullet"/>
      <w:lvlText w:val=""/>
      <w:lvlJc w:val="left"/>
      <w:pPr>
        <w:tabs>
          <w:tab w:val="num" w:pos="1680"/>
        </w:tabs>
        <w:ind w:left="1680" w:hanging="420"/>
      </w:pPr>
      <w:rPr>
        <w:rFonts w:ascii="Wingdings" w:hAnsi="Wingdings" w:hint="default"/>
      </w:rPr>
    </w:lvl>
    <w:lvl w:ilvl="1">
      <w:start w:val="1"/>
      <w:numFmt w:val="bullet"/>
      <w:lvlText w:val=""/>
      <w:lvlJc w:val="left"/>
      <w:pPr>
        <w:tabs>
          <w:tab w:val="num" w:pos="2100"/>
        </w:tabs>
        <w:ind w:left="2100" w:hanging="420"/>
      </w:pPr>
      <w:rPr>
        <w:rFonts w:ascii="Wingdings" w:hAnsi="Wingdings" w:hint="default"/>
      </w:rPr>
    </w:lvl>
    <w:lvl w:ilvl="2">
      <w:start w:val="1"/>
      <w:numFmt w:val="bullet"/>
      <w:lvlText w:val=""/>
      <w:lvlJc w:val="left"/>
      <w:pPr>
        <w:tabs>
          <w:tab w:val="num" w:pos="2520"/>
        </w:tabs>
        <w:ind w:left="2520" w:hanging="420"/>
      </w:pPr>
      <w:rPr>
        <w:rFonts w:ascii="Wingdings" w:hAnsi="Wingdings" w:hint="default"/>
      </w:rPr>
    </w:lvl>
    <w:lvl w:ilvl="3">
      <w:start w:val="1"/>
      <w:numFmt w:val="bullet"/>
      <w:lvlText w:val=""/>
      <w:lvlJc w:val="left"/>
      <w:pPr>
        <w:tabs>
          <w:tab w:val="num" w:pos="2940"/>
        </w:tabs>
        <w:ind w:left="2940" w:hanging="420"/>
      </w:pPr>
      <w:rPr>
        <w:rFonts w:ascii="Wingdings" w:hAnsi="Wingdings" w:hint="default"/>
      </w:rPr>
    </w:lvl>
    <w:lvl w:ilvl="4">
      <w:start w:val="1"/>
      <w:numFmt w:val="bullet"/>
      <w:lvlText w:val=""/>
      <w:lvlJc w:val="left"/>
      <w:pPr>
        <w:tabs>
          <w:tab w:val="num" w:pos="3360"/>
        </w:tabs>
        <w:ind w:left="3360" w:hanging="420"/>
      </w:pPr>
      <w:rPr>
        <w:rFonts w:ascii="Wingdings" w:hAnsi="Wingdings" w:hint="default"/>
      </w:rPr>
    </w:lvl>
    <w:lvl w:ilvl="5">
      <w:start w:val="1"/>
      <w:numFmt w:val="bullet"/>
      <w:lvlText w:val=""/>
      <w:lvlJc w:val="left"/>
      <w:pPr>
        <w:tabs>
          <w:tab w:val="num" w:pos="3780"/>
        </w:tabs>
        <w:ind w:left="3780" w:hanging="420"/>
      </w:pPr>
      <w:rPr>
        <w:rFonts w:ascii="Wingdings" w:hAnsi="Wingdings" w:hint="default"/>
      </w:rPr>
    </w:lvl>
    <w:lvl w:ilvl="6">
      <w:start w:val="1"/>
      <w:numFmt w:val="bullet"/>
      <w:lvlText w:val=""/>
      <w:lvlJc w:val="left"/>
      <w:pPr>
        <w:tabs>
          <w:tab w:val="num" w:pos="4200"/>
        </w:tabs>
        <w:ind w:left="4200" w:hanging="420"/>
      </w:pPr>
      <w:rPr>
        <w:rFonts w:ascii="Wingdings" w:hAnsi="Wingdings" w:hint="default"/>
      </w:rPr>
    </w:lvl>
    <w:lvl w:ilvl="7">
      <w:start w:val="1"/>
      <w:numFmt w:val="bullet"/>
      <w:lvlText w:val=""/>
      <w:lvlJc w:val="left"/>
      <w:pPr>
        <w:tabs>
          <w:tab w:val="num" w:pos="4620"/>
        </w:tabs>
        <w:ind w:left="4620" w:hanging="420"/>
      </w:pPr>
      <w:rPr>
        <w:rFonts w:ascii="Wingdings" w:hAnsi="Wingdings" w:hint="default"/>
      </w:rPr>
    </w:lvl>
    <w:lvl w:ilvl="8">
      <w:start w:val="1"/>
      <w:numFmt w:val="bullet"/>
      <w:lvlText w:val=""/>
      <w:lvlJc w:val="left"/>
      <w:pPr>
        <w:tabs>
          <w:tab w:val="num" w:pos="5040"/>
        </w:tabs>
        <w:ind w:left="5040" w:hanging="420"/>
      </w:pPr>
      <w:rPr>
        <w:rFonts w:ascii="Wingdings" w:hAnsi="Wingdings" w:hint="default"/>
      </w:rPr>
    </w:lvl>
  </w:abstractNum>
  <w:abstractNum w:abstractNumId="3">
    <w:nsid w:val="28835E0A"/>
    <w:multiLevelType w:val="multilevel"/>
    <w:tmpl w:val="28835E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
    <w:nsid w:val="346B3CED"/>
    <w:multiLevelType w:val="multilevel"/>
    <w:tmpl w:val="346B3CED"/>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5">
    <w:nsid w:val="485D5D7E"/>
    <w:multiLevelType w:val="multilevel"/>
    <w:tmpl w:val="485D5D7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6">
    <w:nsid w:val="494F20F5"/>
    <w:multiLevelType w:val="multilevel"/>
    <w:tmpl w:val="494F20F5"/>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7">
    <w:nsid w:val="56205FEA"/>
    <w:multiLevelType w:val="singleLevel"/>
    <w:tmpl w:val="56205FEA"/>
    <w:lvl w:ilvl="0">
      <w:start w:val="1"/>
      <w:numFmt w:val="bullet"/>
      <w:lvlText w:val=""/>
      <w:lvlJc w:val="left"/>
      <w:pPr>
        <w:tabs>
          <w:tab w:val="num" w:pos="420"/>
        </w:tabs>
        <w:ind w:left="420" w:hanging="420"/>
      </w:pPr>
      <w:rPr>
        <w:rFonts w:ascii="Wingdings" w:hAnsi="Wingdings" w:hint="default"/>
      </w:rPr>
    </w:lvl>
  </w:abstractNum>
  <w:abstractNum w:abstractNumId="8">
    <w:nsid w:val="56208DE8"/>
    <w:multiLevelType w:val="singleLevel"/>
    <w:tmpl w:val="56208DE8"/>
    <w:lvl w:ilvl="0">
      <w:start w:val="1"/>
      <w:numFmt w:val="bullet"/>
      <w:lvlText w:val=""/>
      <w:lvlJc w:val="left"/>
      <w:pPr>
        <w:tabs>
          <w:tab w:val="num" w:pos="420"/>
        </w:tabs>
        <w:ind w:left="420" w:hanging="420"/>
      </w:pPr>
      <w:rPr>
        <w:rFonts w:ascii="Wingdings" w:hAnsi="Wingdings" w:hint="default"/>
      </w:rPr>
    </w:lvl>
  </w:abstractNum>
  <w:abstractNum w:abstractNumId="9">
    <w:nsid w:val="56209DF3"/>
    <w:multiLevelType w:val="singleLevel"/>
    <w:tmpl w:val="56209DF3"/>
    <w:lvl w:ilvl="0">
      <w:start w:val="1"/>
      <w:numFmt w:val="bullet"/>
      <w:lvlText w:val=""/>
      <w:lvlJc w:val="left"/>
      <w:pPr>
        <w:tabs>
          <w:tab w:val="num" w:pos="420"/>
        </w:tabs>
        <w:ind w:left="420" w:hanging="420"/>
      </w:pPr>
      <w:rPr>
        <w:rFonts w:ascii="Wingdings" w:hAnsi="Wingdings" w:hint="default"/>
      </w:rPr>
    </w:lvl>
  </w:abstractNum>
  <w:abstractNum w:abstractNumId="10">
    <w:nsid w:val="5625D8C1"/>
    <w:multiLevelType w:val="singleLevel"/>
    <w:tmpl w:val="5625D8C1"/>
    <w:lvl w:ilvl="0">
      <w:start w:val="1"/>
      <w:numFmt w:val="bullet"/>
      <w:lvlText w:val=""/>
      <w:lvlJc w:val="left"/>
      <w:pPr>
        <w:tabs>
          <w:tab w:val="num" w:pos="420"/>
        </w:tabs>
        <w:ind w:left="420" w:hanging="420"/>
      </w:pPr>
      <w:rPr>
        <w:rFonts w:ascii="Wingdings" w:hAnsi="Wingdings" w:hint="default"/>
      </w:rPr>
    </w:lvl>
  </w:abstractNum>
  <w:abstractNum w:abstractNumId="11">
    <w:nsid w:val="5625D9BA"/>
    <w:multiLevelType w:val="singleLevel"/>
    <w:tmpl w:val="5625D9BA"/>
    <w:lvl w:ilvl="0">
      <w:start w:val="1"/>
      <w:numFmt w:val="bullet"/>
      <w:lvlText w:val=""/>
      <w:lvlJc w:val="left"/>
      <w:pPr>
        <w:tabs>
          <w:tab w:val="num" w:pos="420"/>
        </w:tabs>
        <w:ind w:left="420" w:hanging="420"/>
      </w:pPr>
      <w:rPr>
        <w:rFonts w:ascii="Wingdings" w:hAnsi="Wingdings" w:hint="default"/>
      </w:rPr>
    </w:lvl>
  </w:abstractNum>
  <w:abstractNum w:abstractNumId="12">
    <w:nsid w:val="5625DA58"/>
    <w:multiLevelType w:val="singleLevel"/>
    <w:tmpl w:val="5625DA58"/>
    <w:lvl w:ilvl="0">
      <w:start w:val="1"/>
      <w:numFmt w:val="bullet"/>
      <w:lvlText w:val=""/>
      <w:lvlJc w:val="left"/>
      <w:pPr>
        <w:tabs>
          <w:tab w:val="num" w:pos="420"/>
        </w:tabs>
        <w:ind w:left="420" w:hanging="420"/>
      </w:pPr>
      <w:rPr>
        <w:rFonts w:ascii="Wingdings" w:hAnsi="Wingdings" w:hint="default"/>
      </w:rPr>
    </w:lvl>
  </w:abstractNum>
  <w:abstractNum w:abstractNumId="13">
    <w:nsid w:val="5625DA86"/>
    <w:multiLevelType w:val="singleLevel"/>
    <w:tmpl w:val="5625DA86"/>
    <w:lvl w:ilvl="0">
      <w:start w:val="1"/>
      <w:numFmt w:val="bullet"/>
      <w:lvlText w:val=""/>
      <w:lvlJc w:val="left"/>
      <w:pPr>
        <w:tabs>
          <w:tab w:val="num" w:pos="420"/>
        </w:tabs>
        <w:ind w:left="420" w:hanging="420"/>
      </w:pPr>
      <w:rPr>
        <w:rFonts w:ascii="Wingdings" w:hAnsi="Wingdings" w:hint="default"/>
      </w:rPr>
    </w:lvl>
  </w:abstractNum>
  <w:abstractNum w:abstractNumId="14">
    <w:nsid w:val="5625DAA9"/>
    <w:multiLevelType w:val="singleLevel"/>
    <w:tmpl w:val="5625DAA9"/>
    <w:lvl w:ilvl="0">
      <w:start w:val="1"/>
      <w:numFmt w:val="decimal"/>
      <w:lvlText w:val="%1)"/>
      <w:lvlJc w:val="left"/>
      <w:pPr>
        <w:tabs>
          <w:tab w:val="num" w:pos="425"/>
        </w:tabs>
        <w:ind w:left="425" w:hanging="425"/>
      </w:pPr>
      <w:rPr>
        <w:rFonts w:hint="default"/>
      </w:rPr>
    </w:lvl>
  </w:abstractNum>
  <w:abstractNum w:abstractNumId="15">
    <w:nsid w:val="5625DAC1"/>
    <w:multiLevelType w:val="singleLevel"/>
    <w:tmpl w:val="5625DAC1"/>
    <w:lvl w:ilvl="0">
      <w:start w:val="1"/>
      <w:numFmt w:val="bullet"/>
      <w:lvlText w:val=""/>
      <w:lvlJc w:val="left"/>
      <w:pPr>
        <w:tabs>
          <w:tab w:val="num" w:pos="420"/>
        </w:tabs>
        <w:ind w:left="420" w:hanging="420"/>
      </w:pPr>
      <w:rPr>
        <w:rFonts w:ascii="Wingdings" w:hAnsi="Wingdings" w:hint="default"/>
      </w:rPr>
    </w:lvl>
  </w:abstractNum>
  <w:abstractNum w:abstractNumId="16">
    <w:nsid w:val="5625DAD9"/>
    <w:multiLevelType w:val="singleLevel"/>
    <w:tmpl w:val="5625DAD9"/>
    <w:lvl w:ilvl="0">
      <w:start w:val="1"/>
      <w:numFmt w:val="decimal"/>
      <w:lvlText w:val="%1)"/>
      <w:lvlJc w:val="left"/>
      <w:pPr>
        <w:tabs>
          <w:tab w:val="num" w:pos="425"/>
        </w:tabs>
        <w:ind w:left="425" w:hanging="425"/>
      </w:pPr>
      <w:rPr>
        <w:rFonts w:hint="default"/>
      </w:rPr>
    </w:lvl>
  </w:abstractNum>
  <w:abstractNum w:abstractNumId="17">
    <w:nsid w:val="5625DAEF"/>
    <w:multiLevelType w:val="singleLevel"/>
    <w:tmpl w:val="5625DAEF"/>
    <w:lvl w:ilvl="0">
      <w:start w:val="1"/>
      <w:numFmt w:val="bullet"/>
      <w:lvlText w:val=""/>
      <w:lvlJc w:val="left"/>
      <w:pPr>
        <w:tabs>
          <w:tab w:val="num" w:pos="420"/>
        </w:tabs>
        <w:ind w:left="420" w:hanging="420"/>
      </w:pPr>
      <w:rPr>
        <w:rFonts w:ascii="Wingdings" w:hAnsi="Wingdings" w:hint="default"/>
      </w:rPr>
    </w:lvl>
  </w:abstractNum>
  <w:abstractNum w:abstractNumId="18">
    <w:nsid w:val="5625DB05"/>
    <w:multiLevelType w:val="singleLevel"/>
    <w:tmpl w:val="5625DB05"/>
    <w:lvl w:ilvl="0">
      <w:start w:val="1"/>
      <w:numFmt w:val="decimal"/>
      <w:lvlText w:val="%1)"/>
      <w:lvlJc w:val="left"/>
      <w:pPr>
        <w:tabs>
          <w:tab w:val="num" w:pos="425"/>
        </w:tabs>
        <w:ind w:left="425" w:hanging="425"/>
      </w:pPr>
      <w:rPr>
        <w:rFonts w:hint="default"/>
      </w:rPr>
    </w:lvl>
  </w:abstractNum>
  <w:abstractNum w:abstractNumId="19">
    <w:nsid w:val="5625DB1C"/>
    <w:multiLevelType w:val="singleLevel"/>
    <w:tmpl w:val="5625DB1C"/>
    <w:lvl w:ilvl="0">
      <w:start w:val="1"/>
      <w:numFmt w:val="bullet"/>
      <w:lvlText w:val=""/>
      <w:lvlJc w:val="left"/>
      <w:pPr>
        <w:tabs>
          <w:tab w:val="num" w:pos="420"/>
        </w:tabs>
        <w:ind w:left="420" w:hanging="420"/>
      </w:pPr>
      <w:rPr>
        <w:rFonts w:ascii="Wingdings" w:hAnsi="Wingdings" w:hint="default"/>
      </w:rPr>
    </w:lvl>
  </w:abstractNum>
  <w:abstractNum w:abstractNumId="20">
    <w:nsid w:val="5625DB31"/>
    <w:multiLevelType w:val="singleLevel"/>
    <w:tmpl w:val="5625DB31"/>
    <w:lvl w:ilvl="0">
      <w:start w:val="1"/>
      <w:numFmt w:val="decimal"/>
      <w:lvlText w:val="%1)"/>
      <w:lvlJc w:val="left"/>
      <w:pPr>
        <w:tabs>
          <w:tab w:val="num" w:pos="425"/>
        </w:tabs>
        <w:ind w:left="425" w:hanging="425"/>
      </w:pPr>
      <w:rPr>
        <w:rFonts w:hint="default"/>
      </w:rPr>
    </w:lvl>
  </w:abstractNum>
  <w:abstractNum w:abstractNumId="21">
    <w:nsid w:val="5625DB54"/>
    <w:multiLevelType w:val="singleLevel"/>
    <w:tmpl w:val="5625DB54"/>
    <w:lvl w:ilvl="0">
      <w:start w:val="1"/>
      <w:numFmt w:val="bullet"/>
      <w:lvlText w:val=""/>
      <w:lvlJc w:val="left"/>
      <w:pPr>
        <w:tabs>
          <w:tab w:val="num" w:pos="420"/>
        </w:tabs>
        <w:ind w:left="420" w:hanging="420"/>
      </w:pPr>
      <w:rPr>
        <w:rFonts w:ascii="Wingdings" w:hAnsi="Wingdings" w:hint="default"/>
      </w:rPr>
    </w:lvl>
  </w:abstractNum>
  <w:abstractNum w:abstractNumId="22">
    <w:nsid w:val="5625DBDE"/>
    <w:multiLevelType w:val="singleLevel"/>
    <w:tmpl w:val="5625DBDE"/>
    <w:lvl w:ilvl="0">
      <w:start w:val="1"/>
      <w:numFmt w:val="bullet"/>
      <w:lvlText w:val=""/>
      <w:lvlJc w:val="left"/>
      <w:pPr>
        <w:tabs>
          <w:tab w:val="num" w:pos="420"/>
        </w:tabs>
        <w:ind w:left="420" w:hanging="420"/>
      </w:pPr>
      <w:rPr>
        <w:rFonts w:ascii="Wingdings" w:hAnsi="Wingdings" w:hint="default"/>
      </w:rPr>
    </w:lvl>
  </w:abstractNum>
  <w:abstractNum w:abstractNumId="23">
    <w:nsid w:val="5625DC0C"/>
    <w:multiLevelType w:val="singleLevel"/>
    <w:tmpl w:val="5625DC0C"/>
    <w:lvl w:ilvl="0">
      <w:start w:val="1"/>
      <w:numFmt w:val="bullet"/>
      <w:lvlText w:val=""/>
      <w:lvlJc w:val="left"/>
      <w:pPr>
        <w:tabs>
          <w:tab w:val="num" w:pos="420"/>
        </w:tabs>
        <w:ind w:left="420" w:hanging="420"/>
      </w:pPr>
      <w:rPr>
        <w:rFonts w:ascii="Wingdings" w:hAnsi="Wingdings" w:hint="default"/>
      </w:rPr>
    </w:lvl>
  </w:abstractNum>
  <w:abstractNum w:abstractNumId="24">
    <w:nsid w:val="5625DC39"/>
    <w:multiLevelType w:val="singleLevel"/>
    <w:tmpl w:val="5625DC39"/>
    <w:lvl w:ilvl="0">
      <w:start w:val="1"/>
      <w:numFmt w:val="bullet"/>
      <w:lvlText w:val=""/>
      <w:lvlJc w:val="left"/>
      <w:pPr>
        <w:tabs>
          <w:tab w:val="num" w:pos="420"/>
        </w:tabs>
        <w:ind w:left="420" w:hanging="420"/>
      </w:pPr>
      <w:rPr>
        <w:rFonts w:ascii="Wingdings" w:hAnsi="Wingdings" w:hint="default"/>
      </w:rPr>
    </w:lvl>
  </w:abstractNum>
  <w:abstractNum w:abstractNumId="25">
    <w:nsid w:val="5625DC85"/>
    <w:multiLevelType w:val="singleLevel"/>
    <w:tmpl w:val="5625DC85"/>
    <w:lvl w:ilvl="0">
      <w:start w:val="1"/>
      <w:numFmt w:val="bullet"/>
      <w:lvlText w:val=""/>
      <w:lvlJc w:val="left"/>
      <w:pPr>
        <w:tabs>
          <w:tab w:val="num" w:pos="420"/>
        </w:tabs>
        <w:ind w:left="420" w:hanging="420"/>
      </w:pPr>
      <w:rPr>
        <w:rFonts w:ascii="Wingdings" w:hAnsi="Wingdings" w:hint="default"/>
      </w:rPr>
    </w:lvl>
  </w:abstractNum>
  <w:abstractNum w:abstractNumId="26">
    <w:nsid w:val="5625DD09"/>
    <w:multiLevelType w:val="singleLevel"/>
    <w:tmpl w:val="5625DD09"/>
    <w:lvl w:ilvl="0">
      <w:start w:val="1"/>
      <w:numFmt w:val="bullet"/>
      <w:lvlText w:val=""/>
      <w:lvlJc w:val="left"/>
      <w:pPr>
        <w:tabs>
          <w:tab w:val="num" w:pos="420"/>
        </w:tabs>
        <w:ind w:left="420" w:hanging="420"/>
      </w:pPr>
      <w:rPr>
        <w:rFonts w:ascii="Wingdings" w:hAnsi="Wingdings" w:hint="default"/>
      </w:rPr>
    </w:lvl>
  </w:abstractNum>
  <w:abstractNum w:abstractNumId="27">
    <w:nsid w:val="5625DD1E"/>
    <w:multiLevelType w:val="singleLevel"/>
    <w:tmpl w:val="5625DD1E"/>
    <w:lvl w:ilvl="0">
      <w:start w:val="1"/>
      <w:numFmt w:val="decimal"/>
      <w:lvlText w:val="%1)"/>
      <w:lvlJc w:val="left"/>
      <w:pPr>
        <w:tabs>
          <w:tab w:val="num" w:pos="425"/>
        </w:tabs>
        <w:ind w:left="425" w:hanging="425"/>
      </w:pPr>
      <w:rPr>
        <w:rFonts w:hint="default"/>
      </w:rPr>
    </w:lvl>
  </w:abstractNum>
  <w:abstractNum w:abstractNumId="28">
    <w:nsid w:val="5625DD89"/>
    <w:multiLevelType w:val="singleLevel"/>
    <w:tmpl w:val="5625DD89"/>
    <w:lvl w:ilvl="0">
      <w:start w:val="1"/>
      <w:numFmt w:val="decimal"/>
      <w:lvlText w:val="%1)"/>
      <w:lvlJc w:val="left"/>
      <w:pPr>
        <w:tabs>
          <w:tab w:val="num" w:pos="425"/>
        </w:tabs>
        <w:ind w:left="425" w:hanging="425"/>
      </w:pPr>
      <w:rPr>
        <w:rFonts w:hint="default"/>
      </w:rPr>
    </w:lvl>
  </w:abstractNum>
  <w:abstractNum w:abstractNumId="29">
    <w:nsid w:val="5625DDA1"/>
    <w:multiLevelType w:val="singleLevel"/>
    <w:tmpl w:val="5625DDA1"/>
    <w:lvl w:ilvl="0">
      <w:start w:val="1"/>
      <w:numFmt w:val="decimal"/>
      <w:lvlText w:val="%1)"/>
      <w:lvlJc w:val="left"/>
      <w:pPr>
        <w:tabs>
          <w:tab w:val="num" w:pos="425"/>
        </w:tabs>
        <w:ind w:left="425" w:hanging="425"/>
      </w:pPr>
      <w:rPr>
        <w:rFonts w:hint="default"/>
      </w:rPr>
    </w:lvl>
  </w:abstractNum>
  <w:abstractNum w:abstractNumId="30">
    <w:nsid w:val="5625DDBD"/>
    <w:multiLevelType w:val="singleLevel"/>
    <w:tmpl w:val="5625DDBD"/>
    <w:lvl w:ilvl="0">
      <w:start w:val="1"/>
      <w:numFmt w:val="decimal"/>
      <w:lvlText w:val="%1)"/>
      <w:lvlJc w:val="left"/>
      <w:pPr>
        <w:tabs>
          <w:tab w:val="num" w:pos="425"/>
        </w:tabs>
        <w:ind w:left="425" w:hanging="425"/>
      </w:pPr>
      <w:rPr>
        <w:rFonts w:hint="default"/>
      </w:rPr>
    </w:lvl>
  </w:abstractNum>
  <w:abstractNum w:abstractNumId="31">
    <w:nsid w:val="5625DE98"/>
    <w:multiLevelType w:val="singleLevel"/>
    <w:tmpl w:val="5625DE98"/>
    <w:lvl w:ilvl="0">
      <w:start w:val="1"/>
      <w:numFmt w:val="bullet"/>
      <w:lvlText w:val=""/>
      <w:lvlJc w:val="left"/>
      <w:pPr>
        <w:tabs>
          <w:tab w:val="num" w:pos="420"/>
        </w:tabs>
        <w:ind w:left="420" w:hanging="420"/>
      </w:pPr>
      <w:rPr>
        <w:rFonts w:ascii="Wingdings" w:hAnsi="Wingdings" w:hint="default"/>
      </w:rPr>
    </w:lvl>
  </w:abstractNum>
  <w:abstractNum w:abstractNumId="32">
    <w:nsid w:val="5625DEFC"/>
    <w:multiLevelType w:val="singleLevel"/>
    <w:tmpl w:val="5625DEFC"/>
    <w:lvl w:ilvl="0">
      <w:start w:val="1"/>
      <w:numFmt w:val="bullet"/>
      <w:lvlText w:val=""/>
      <w:lvlJc w:val="left"/>
      <w:pPr>
        <w:tabs>
          <w:tab w:val="num" w:pos="420"/>
        </w:tabs>
        <w:ind w:left="420" w:hanging="420"/>
      </w:pPr>
      <w:rPr>
        <w:rFonts w:ascii="Wingdings" w:hAnsi="Wingdings" w:hint="default"/>
      </w:rPr>
    </w:lvl>
  </w:abstractNum>
  <w:abstractNum w:abstractNumId="33">
    <w:nsid w:val="5625DFA9"/>
    <w:multiLevelType w:val="singleLevel"/>
    <w:tmpl w:val="5625DFA9"/>
    <w:lvl w:ilvl="0">
      <w:start w:val="1"/>
      <w:numFmt w:val="bullet"/>
      <w:lvlText w:val=""/>
      <w:lvlJc w:val="left"/>
      <w:pPr>
        <w:tabs>
          <w:tab w:val="num" w:pos="420"/>
        </w:tabs>
        <w:ind w:left="420" w:hanging="420"/>
      </w:pPr>
      <w:rPr>
        <w:rFonts w:ascii="Wingdings" w:hAnsi="Wingdings" w:hint="default"/>
      </w:rPr>
    </w:lvl>
  </w:abstractNum>
  <w:abstractNum w:abstractNumId="34">
    <w:nsid w:val="5625E06B"/>
    <w:multiLevelType w:val="singleLevel"/>
    <w:tmpl w:val="5625E06B"/>
    <w:lvl w:ilvl="0">
      <w:start w:val="1"/>
      <w:numFmt w:val="bullet"/>
      <w:lvlText w:val=""/>
      <w:lvlJc w:val="left"/>
      <w:pPr>
        <w:tabs>
          <w:tab w:val="num" w:pos="420"/>
        </w:tabs>
        <w:ind w:left="420" w:hanging="420"/>
      </w:pPr>
      <w:rPr>
        <w:rFonts w:ascii="Wingdings" w:hAnsi="Wingdings" w:hint="default"/>
      </w:rPr>
    </w:lvl>
  </w:abstractNum>
  <w:abstractNum w:abstractNumId="35">
    <w:nsid w:val="5625E0F6"/>
    <w:multiLevelType w:val="singleLevel"/>
    <w:tmpl w:val="5625E0F6"/>
    <w:lvl w:ilvl="0">
      <w:start w:val="1"/>
      <w:numFmt w:val="bullet"/>
      <w:lvlText w:val=""/>
      <w:lvlJc w:val="left"/>
      <w:pPr>
        <w:tabs>
          <w:tab w:val="num" w:pos="420"/>
        </w:tabs>
        <w:ind w:left="420" w:hanging="420"/>
      </w:pPr>
      <w:rPr>
        <w:rFonts w:ascii="Wingdings" w:hAnsi="Wingdings" w:hint="default"/>
      </w:rPr>
    </w:lvl>
  </w:abstractNum>
  <w:abstractNum w:abstractNumId="36">
    <w:nsid w:val="5625E119"/>
    <w:multiLevelType w:val="singleLevel"/>
    <w:tmpl w:val="5625E119"/>
    <w:lvl w:ilvl="0">
      <w:start w:val="1"/>
      <w:numFmt w:val="bullet"/>
      <w:lvlText w:val=""/>
      <w:lvlJc w:val="left"/>
      <w:pPr>
        <w:tabs>
          <w:tab w:val="num" w:pos="420"/>
        </w:tabs>
        <w:ind w:left="420" w:hanging="420"/>
      </w:pPr>
      <w:rPr>
        <w:rFonts w:ascii="Wingdings" w:hAnsi="Wingdings" w:hint="default"/>
      </w:rPr>
    </w:lvl>
  </w:abstractNum>
  <w:abstractNum w:abstractNumId="37">
    <w:nsid w:val="5625E170"/>
    <w:multiLevelType w:val="singleLevel"/>
    <w:tmpl w:val="5625E170"/>
    <w:lvl w:ilvl="0">
      <w:start w:val="1"/>
      <w:numFmt w:val="bullet"/>
      <w:lvlText w:val=""/>
      <w:lvlJc w:val="left"/>
      <w:pPr>
        <w:tabs>
          <w:tab w:val="num" w:pos="420"/>
        </w:tabs>
        <w:ind w:left="420" w:hanging="420"/>
      </w:pPr>
      <w:rPr>
        <w:rFonts w:ascii="Wingdings" w:hAnsi="Wingdings" w:hint="default"/>
      </w:rPr>
    </w:lvl>
  </w:abstractNum>
  <w:abstractNum w:abstractNumId="38">
    <w:nsid w:val="5625E4A6"/>
    <w:multiLevelType w:val="singleLevel"/>
    <w:tmpl w:val="5625E4A6"/>
    <w:lvl w:ilvl="0">
      <w:start w:val="1"/>
      <w:numFmt w:val="bullet"/>
      <w:lvlText w:val=""/>
      <w:lvlJc w:val="left"/>
      <w:pPr>
        <w:tabs>
          <w:tab w:val="num" w:pos="420"/>
        </w:tabs>
        <w:ind w:left="420" w:hanging="420"/>
      </w:pPr>
      <w:rPr>
        <w:rFonts w:ascii="Wingdings" w:hAnsi="Wingdings" w:hint="default"/>
      </w:rPr>
    </w:lvl>
  </w:abstractNum>
  <w:abstractNum w:abstractNumId="39">
    <w:nsid w:val="5625E4D6"/>
    <w:multiLevelType w:val="singleLevel"/>
    <w:tmpl w:val="5625E4D6"/>
    <w:lvl w:ilvl="0">
      <w:start w:val="1"/>
      <w:numFmt w:val="bullet"/>
      <w:lvlText w:val=""/>
      <w:lvlJc w:val="left"/>
      <w:pPr>
        <w:tabs>
          <w:tab w:val="num" w:pos="420"/>
        </w:tabs>
        <w:ind w:left="420" w:hanging="420"/>
      </w:pPr>
      <w:rPr>
        <w:rFonts w:ascii="Wingdings" w:hAnsi="Wingdings" w:hint="default"/>
      </w:rPr>
    </w:lvl>
  </w:abstractNum>
  <w:abstractNum w:abstractNumId="40">
    <w:nsid w:val="5625E53D"/>
    <w:multiLevelType w:val="singleLevel"/>
    <w:tmpl w:val="5625E53D"/>
    <w:lvl w:ilvl="0">
      <w:start w:val="1"/>
      <w:numFmt w:val="bullet"/>
      <w:lvlText w:val=""/>
      <w:lvlJc w:val="left"/>
      <w:pPr>
        <w:tabs>
          <w:tab w:val="num" w:pos="420"/>
        </w:tabs>
        <w:ind w:left="420" w:hanging="420"/>
      </w:pPr>
      <w:rPr>
        <w:rFonts w:ascii="Wingdings" w:hAnsi="Wingdings" w:hint="default"/>
      </w:rPr>
    </w:lvl>
  </w:abstractNum>
  <w:abstractNum w:abstractNumId="41">
    <w:nsid w:val="5625E779"/>
    <w:multiLevelType w:val="singleLevel"/>
    <w:tmpl w:val="5625E779"/>
    <w:lvl w:ilvl="0">
      <w:start w:val="1"/>
      <w:numFmt w:val="decimal"/>
      <w:lvlText w:val="%1)"/>
      <w:lvlJc w:val="left"/>
      <w:pPr>
        <w:tabs>
          <w:tab w:val="num" w:pos="425"/>
        </w:tabs>
        <w:ind w:left="425" w:hanging="425"/>
      </w:pPr>
      <w:rPr>
        <w:rFonts w:hint="default"/>
      </w:rPr>
    </w:lvl>
  </w:abstractNum>
  <w:abstractNum w:abstractNumId="42">
    <w:nsid w:val="5625E7D1"/>
    <w:multiLevelType w:val="singleLevel"/>
    <w:tmpl w:val="5625E7D1"/>
    <w:lvl w:ilvl="0">
      <w:start w:val="1"/>
      <w:numFmt w:val="bullet"/>
      <w:lvlText w:val=""/>
      <w:lvlJc w:val="left"/>
      <w:pPr>
        <w:tabs>
          <w:tab w:val="num" w:pos="420"/>
        </w:tabs>
        <w:ind w:left="420" w:hanging="420"/>
      </w:pPr>
      <w:rPr>
        <w:rFonts w:ascii="Wingdings" w:hAnsi="Wingdings" w:hint="default"/>
      </w:rPr>
    </w:lvl>
  </w:abstractNum>
  <w:abstractNum w:abstractNumId="43">
    <w:nsid w:val="5625E843"/>
    <w:multiLevelType w:val="singleLevel"/>
    <w:tmpl w:val="5625E843"/>
    <w:lvl w:ilvl="0">
      <w:start w:val="1"/>
      <w:numFmt w:val="decimal"/>
      <w:lvlText w:val="%1)"/>
      <w:lvlJc w:val="left"/>
      <w:pPr>
        <w:tabs>
          <w:tab w:val="num" w:pos="425"/>
        </w:tabs>
        <w:ind w:left="425" w:hanging="425"/>
      </w:pPr>
      <w:rPr>
        <w:rFonts w:hint="default"/>
      </w:rPr>
    </w:lvl>
  </w:abstractNum>
  <w:abstractNum w:abstractNumId="44">
    <w:nsid w:val="5625F4C1"/>
    <w:multiLevelType w:val="singleLevel"/>
    <w:tmpl w:val="5625F4C1"/>
    <w:lvl w:ilvl="0">
      <w:start w:val="1"/>
      <w:numFmt w:val="decimal"/>
      <w:lvlText w:val="%1)"/>
      <w:lvlJc w:val="left"/>
      <w:pPr>
        <w:tabs>
          <w:tab w:val="num" w:pos="425"/>
        </w:tabs>
        <w:ind w:left="425" w:hanging="425"/>
      </w:pPr>
      <w:rPr>
        <w:rFonts w:hint="default"/>
      </w:rPr>
    </w:lvl>
  </w:abstractNum>
  <w:abstractNum w:abstractNumId="45">
    <w:nsid w:val="5C1D1E00"/>
    <w:multiLevelType w:val="multilevel"/>
    <w:tmpl w:val="5C1D1E00"/>
    <w:lvl w:ilvl="0">
      <w:start w:val="1"/>
      <w:numFmt w:val="japaneseCounting"/>
      <w:lvlText w:val="第%1章"/>
      <w:lvlJc w:val="left"/>
      <w:pPr>
        <w:tabs>
          <w:tab w:val="num" w:pos="750"/>
        </w:tabs>
        <w:ind w:left="750" w:hanging="75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5"/>
  </w:num>
  <w:num w:numId="2">
    <w:abstractNumId w:val="3"/>
  </w:num>
  <w:num w:numId="3">
    <w:abstractNumId w:val="1"/>
  </w:num>
  <w:num w:numId="4">
    <w:abstractNumId w:val="5"/>
  </w:num>
  <w:num w:numId="5">
    <w:abstractNumId w:val="6"/>
  </w:num>
  <w:num w:numId="6">
    <w:abstractNumId w:val="0"/>
  </w:num>
  <w:num w:numId="7">
    <w:abstractNumId w:val="7"/>
  </w:num>
  <w:num w:numId="8">
    <w:abstractNumId w:val="2"/>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3"/>
  </w:num>
  <w:num w:numId="32">
    <w:abstractNumId w:val="31"/>
  </w:num>
  <w:num w:numId="33">
    <w:abstractNumId w:val="32"/>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4"/>
  </w:num>
  <w:num w:numId="41">
    <w:abstractNumId w:val="40"/>
  </w:num>
  <w:num w:numId="42">
    <w:abstractNumId w:val="9"/>
  </w:num>
  <w:num w:numId="43">
    <w:abstractNumId w:val="8"/>
  </w:num>
  <w:num w:numId="44">
    <w:abstractNumId w:val="41"/>
  </w:num>
  <w:num w:numId="45">
    <w:abstractNumId w:val="42"/>
  </w:num>
  <w:num w:numId="46">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46"/>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95F05"/>
    <w:rsid w:val="00020860"/>
    <w:rsid w:val="00042C70"/>
    <w:rsid w:val="000505AE"/>
    <w:rsid w:val="000675A5"/>
    <w:rsid w:val="000D276B"/>
    <w:rsid w:val="000F7CB4"/>
    <w:rsid w:val="0010255B"/>
    <w:rsid w:val="00104842"/>
    <w:rsid w:val="001937A0"/>
    <w:rsid w:val="001C1BF7"/>
    <w:rsid w:val="001E469A"/>
    <w:rsid w:val="002037C3"/>
    <w:rsid w:val="00210D30"/>
    <w:rsid w:val="00210F7E"/>
    <w:rsid w:val="00236DEE"/>
    <w:rsid w:val="002D3E93"/>
    <w:rsid w:val="002F352A"/>
    <w:rsid w:val="00303C80"/>
    <w:rsid w:val="003357CB"/>
    <w:rsid w:val="00355BC1"/>
    <w:rsid w:val="0037217F"/>
    <w:rsid w:val="00382B3C"/>
    <w:rsid w:val="00384C9A"/>
    <w:rsid w:val="003A63ED"/>
    <w:rsid w:val="003D68FD"/>
    <w:rsid w:val="00420FB5"/>
    <w:rsid w:val="004709EA"/>
    <w:rsid w:val="004723D7"/>
    <w:rsid w:val="004D7DFE"/>
    <w:rsid w:val="00505773"/>
    <w:rsid w:val="00524EFB"/>
    <w:rsid w:val="00557498"/>
    <w:rsid w:val="005614C7"/>
    <w:rsid w:val="00572608"/>
    <w:rsid w:val="00573D04"/>
    <w:rsid w:val="005D0A87"/>
    <w:rsid w:val="006550CC"/>
    <w:rsid w:val="0067535F"/>
    <w:rsid w:val="006820C8"/>
    <w:rsid w:val="006873D9"/>
    <w:rsid w:val="006876C2"/>
    <w:rsid w:val="006C7A10"/>
    <w:rsid w:val="006C7F86"/>
    <w:rsid w:val="0074030F"/>
    <w:rsid w:val="007B2772"/>
    <w:rsid w:val="007C4BC4"/>
    <w:rsid w:val="00842B81"/>
    <w:rsid w:val="00867A0D"/>
    <w:rsid w:val="008B3190"/>
    <w:rsid w:val="008C370C"/>
    <w:rsid w:val="008D5DF4"/>
    <w:rsid w:val="00942BBB"/>
    <w:rsid w:val="00954D5D"/>
    <w:rsid w:val="00986007"/>
    <w:rsid w:val="009D0559"/>
    <w:rsid w:val="009E4D14"/>
    <w:rsid w:val="00A23227"/>
    <w:rsid w:val="00A602BB"/>
    <w:rsid w:val="00AA0EA4"/>
    <w:rsid w:val="00AA73C7"/>
    <w:rsid w:val="00AB2732"/>
    <w:rsid w:val="00B106A4"/>
    <w:rsid w:val="00B1254C"/>
    <w:rsid w:val="00BD0615"/>
    <w:rsid w:val="00BD1F13"/>
    <w:rsid w:val="00BD32EC"/>
    <w:rsid w:val="00C02253"/>
    <w:rsid w:val="00C37575"/>
    <w:rsid w:val="00C80278"/>
    <w:rsid w:val="00C81565"/>
    <w:rsid w:val="00C928D3"/>
    <w:rsid w:val="00CB791A"/>
    <w:rsid w:val="00CC5916"/>
    <w:rsid w:val="00CE0A1D"/>
    <w:rsid w:val="00D20558"/>
    <w:rsid w:val="00D26BB4"/>
    <w:rsid w:val="00D81733"/>
    <w:rsid w:val="00D95F05"/>
    <w:rsid w:val="00DC69DC"/>
    <w:rsid w:val="00E020BE"/>
    <w:rsid w:val="00E44B5B"/>
    <w:rsid w:val="00E60199"/>
    <w:rsid w:val="00E734F0"/>
    <w:rsid w:val="00E736F3"/>
    <w:rsid w:val="00EA2BE9"/>
    <w:rsid w:val="00EB1948"/>
    <w:rsid w:val="00EC111D"/>
    <w:rsid w:val="00EE1CDC"/>
    <w:rsid w:val="00EE5B63"/>
    <w:rsid w:val="00F06B94"/>
    <w:rsid w:val="00F14F1E"/>
    <w:rsid w:val="00F2395E"/>
    <w:rsid w:val="00F32A1F"/>
    <w:rsid w:val="00F33A93"/>
    <w:rsid w:val="00F62F21"/>
    <w:rsid w:val="00F63670"/>
    <w:rsid w:val="00FC7206"/>
    <w:rsid w:val="00FE2FAD"/>
    <w:rsid w:val="00FF0D2C"/>
    <w:rsid w:val="03101F14"/>
    <w:rsid w:val="03B65F25"/>
    <w:rsid w:val="03F6348B"/>
    <w:rsid w:val="04074A2A"/>
    <w:rsid w:val="0458352F"/>
    <w:rsid w:val="04BF41D9"/>
    <w:rsid w:val="07824CE1"/>
    <w:rsid w:val="07944BFB"/>
    <w:rsid w:val="07A9711F"/>
    <w:rsid w:val="08641A50"/>
    <w:rsid w:val="08BC3764"/>
    <w:rsid w:val="091B377D"/>
    <w:rsid w:val="096E5786"/>
    <w:rsid w:val="0BB337C2"/>
    <w:rsid w:val="0C911B2B"/>
    <w:rsid w:val="0D020B65"/>
    <w:rsid w:val="0D460355"/>
    <w:rsid w:val="0D66668B"/>
    <w:rsid w:val="0E2557C4"/>
    <w:rsid w:val="0E552710"/>
    <w:rsid w:val="103F5AB4"/>
    <w:rsid w:val="10A357D8"/>
    <w:rsid w:val="10DC6C37"/>
    <w:rsid w:val="11223B28"/>
    <w:rsid w:val="115049F7"/>
    <w:rsid w:val="11AE6F8F"/>
    <w:rsid w:val="12A61726"/>
    <w:rsid w:val="12BE4BCE"/>
    <w:rsid w:val="1424321C"/>
    <w:rsid w:val="14833235"/>
    <w:rsid w:val="14861FBB"/>
    <w:rsid w:val="158540DD"/>
    <w:rsid w:val="15C52948"/>
    <w:rsid w:val="163C5E0A"/>
    <w:rsid w:val="17A9055F"/>
    <w:rsid w:val="1A9E2B3B"/>
    <w:rsid w:val="1AE532AF"/>
    <w:rsid w:val="1BF4566B"/>
    <w:rsid w:val="1D5929B3"/>
    <w:rsid w:val="1DEB44A1"/>
    <w:rsid w:val="1E1D5F75"/>
    <w:rsid w:val="1EFB5963"/>
    <w:rsid w:val="22F22FE5"/>
    <w:rsid w:val="22F73BE9"/>
    <w:rsid w:val="23B76226"/>
    <w:rsid w:val="24474810"/>
    <w:rsid w:val="250F4259"/>
    <w:rsid w:val="252B3B89"/>
    <w:rsid w:val="25AA7CDA"/>
    <w:rsid w:val="27062195"/>
    <w:rsid w:val="27796C51"/>
    <w:rsid w:val="280A6540"/>
    <w:rsid w:val="28901C9C"/>
    <w:rsid w:val="28DA5593"/>
    <w:rsid w:val="2BCE466D"/>
    <w:rsid w:val="2C837613"/>
    <w:rsid w:val="2D437A51"/>
    <w:rsid w:val="2ED8336B"/>
    <w:rsid w:val="2FBE6AE0"/>
    <w:rsid w:val="30054CD6"/>
    <w:rsid w:val="307C3A1B"/>
    <w:rsid w:val="31041376"/>
    <w:rsid w:val="3249748F"/>
    <w:rsid w:val="3278255C"/>
    <w:rsid w:val="32D912FC"/>
    <w:rsid w:val="32DC2281"/>
    <w:rsid w:val="32FA5FAE"/>
    <w:rsid w:val="34A5186D"/>
    <w:rsid w:val="34EE7A2A"/>
    <w:rsid w:val="3554618D"/>
    <w:rsid w:val="35577112"/>
    <w:rsid w:val="35CD6D50"/>
    <w:rsid w:val="3604052F"/>
    <w:rsid w:val="37B75977"/>
    <w:rsid w:val="38646D95"/>
    <w:rsid w:val="39B6763B"/>
    <w:rsid w:val="3ABE36F1"/>
    <w:rsid w:val="3B3223AB"/>
    <w:rsid w:val="3B95464E"/>
    <w:rsid w:val="3D91318F"/>
    <w:rsid w:val="3DA16CAC"/>
    <w:rsid w:val="3F0355EF"/>
    <w:rsid w:val="40803861"/>
    <w:rsid w:val="412368EE"/>
    <w:rsid w:val="42753EA3"/>
    <w:rsid w:val="42764C16"/>
    <w:rsid w:val="42C76F9F"/>
    <w:rsid w:val="434F237B"/>
    <w:rsid w:val="43A6660D"/>
    <w:rsid w:val="44651EC3"/>
    <w:rsid w:val="450D13D7"/>
    <w:rsid w:val="467576A4"/>
    <w:rsid w:val="46E025D7"/>
    <w:rsid w:val="47AE06A6"/>
    <w:rsid w:val="480126AE"/>
    <w:rsid w:val="48EF6AB4"/>
    <w:rsid w:val="494A71CD"/>
    <w:rsid w:val="4A03697C"/>
    <w:rsid w:val="4A8A42D6"/>
    <w:rsid w:val="4AB92C27"/>
    <w:rsid w:val="4B8D0681"/>
    <w:rsid w:val="4C226976"/>
    <w:rsid w:val="4C501A44"/>
    <w:rsid w:val="4D711B1B"/>
    <w:rsid w:val="4E400EEF"/>
    <w:rsid w:val="4E884B66"/>
    <w:rsid w:val="519B66F3"/>
    <w:rsid w:val="52D82877"/>
    <w:rsid w:val="5334770E"/>
    <w:rsid w:val="53F91A55"/>
    <w:rsid w:val="5476101E"/>
    <w:rsid w:val="56A26130"/>
    <w:rsid w:val="56BF7C5F"/>
    <w:rsid w:val="57805B1E"/>
    <w:rsid w:val="58487AE6"/>
    <w:rsid w:val="58614E0C"/>
    <w:rsid w:val="58722B28"/>
    <w:rsid w:val="58B31393"/>
    <w:rsid w:val="58E2665F"/>
    <w:rsid w:val="5AFB2552"/>
    <w:rsid w:val="5B3F3F40"/>
    <w:rsid w:val="5BB95E08"/>
    <w:rsid w:val="5BFC6E03"/>
    <w:rsid w:val="5E3F0130"/>
    <w:rsid w:val="5E996241"/>
    <w:rsid w:val="5EC75A8B"/>
    <w:rsid w:val="5F3E69CE"/>
    <w:rsid w:val="607A6756"/>
    <w:rsid w:val="618F629E"/>
    <w:rsid w:val="627B391D"/>
    <w:rsid w:val="62E70A4E"/>
    <w:rsid w:val="641F7851"/>
    <w:rsid w:val="649C04A0"/>
    <w:rsid w:val="64BC5151"/>
    <w:rsid w:val="65282282"/>
    <w:rsid w:val="656553B5"/>
    <w:rsid w:val="658D32AB"/>
    <w:rsid w:val="65A62B50"/>
    <w:rsid w:val="65F8295A"/>
    <w:rsid w:val="667E0635"/>
    <w:rsid w:val="67957DFD"/>
    <w:rsid w:val="6845219F"/>
    <w:rsid w:val="687A1374"/>
    <w:rsid w:val="6A4C7071"/>
    <w:rsid w:val="6AE901F4"/>
    <w:rsid w:val="6B647B3E"/>
    <w:rsid w:val="6C5E35D9"/>
    <w:rsid w:val="6D450054"/>
    <w:rsid w:val="6D9510D7"/>
    <w:rsid w:val="6E696B31"/>
    <w:rsid w:val="711F0324"/>
    <w:rsid w:val="746A200A"/>
    <w:rsid w:val="75C42647"/>
    <w:rsid w:val="767C6572"/>
    <w:rsid w:val="76D50C6D"/>
    <w:rsid w:val="76E6019F"/>
    <w:rsid w:val="783436C5"/>
    <w:rsid w:val="78435EDE"/>
    <w:rsid w:val="78964663"/>
    <w:rsid w:val="78F072FB"/>
    <w:rsid w:val="7BDA2241"/>
    <w:rsid w:val="7BFE58F9"/>
    <w:rsid w:val="7C3E1F66"/>
    <w:rsid w:val="7CC63144"/>
    <w:rsid w:val="7D5D23BD"/>
    <w:rsid w:val="7DEC2F26"/>
    <w:rsid w:val="7E381D20"/>
    <w:rsid w:val="7E7B1510"/>
    <w:rsid w:val="7EAF2C64"/>
    <w:rsid w:val="7F2E0FB4"/>
    <w:rsid w:val="7F9132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qFormat/>
    <w:pPr>
      <w:keepNext/>
      <w:keepLines/>
      <w:spacing w:line="400" w:lineRule="exact"/>
      <w:jc w:val="center"/>
      <w:outlineLvl w:val="1"/>
    </w:pPr>
    <w:rPr>
      <w:rFonts w:ascii="宋体" w:hAnsi="宋体"/>
      <w:b/>
      <w:szCs w:val="21"/>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宋体" w:eastAsia="宋体" w:hAnsi="宋体"/>
      <w:b/>
      <w:kern w:val="2"/>
      <w:sz w:val="21"/>
      <w:szCs w:val="21"/>
      <w:lang w:val="en-US" w:eastAsia="zh-CN" w:bidi="ar-SA"/>
    </w:rPr>
  </w:style>
  <w:style w:type="paragraph" w:styleId="a3">
    <w:name w:val="header"/>
    <w:basedOn w:val="a"/>
    <w:link w:val="Char"/>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rsid w:val="00E020BE"/>
    <w:rPr>
      <w:kern w:val="2"/>
      <w:sz w:val="18"/>
      <w:szCs w:val="24"/>
    </w:rPr>
  </w:style>
  <w:style w:type="paragraph" w:styleId="a5">
    <w:name w:val="Balloon Text"/>
    <w:basedOn w:val="a"/>
    <w:link w:val="Char0"/>
    <w:rsid w:val="00E020BE"/>
    <w:rPr>
      <w:sz w:val="18"/>
      <w:szCs w:val="18"/>
    </w:rPr>
  </w:style>
  <w:style w:type="character" w:customStyle="1" w:styleId="Char0">
    <w:name w:val="批注框文本 Char"/>
    <w:basedOn w:val="a0"/>
    <w:link w:val="a5"/>
    <w:rsid w:val="00E020BE"/>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6300</Words>
  <Characters>2592</Characters>
  <Application>Microsoft Office Word</Application>
  <DocSecurity>0</DocSecurity>
  <PresentationFormat/>
  <Lines>21</Lines>
  <Paragraphs>17</Paragraphs>
  <Slides>0</Slides>
  <Notes>0</Notes>
  <HiddenSlides>0</HiddenSlides>
  <MMClips>0</MMClips>
  <ScaleCrop>false</ScaleCrop>
  <Manager/>
  <Company>China</Company>
  <LinksUpToDate>false</LinksUpToDate>
  <CharactersWithSpaces>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蓄电池内阻测试仪</dc:title>
  <dc:subject/>
  <dc:creator>User</dc:creator>
  <cp:keywords/>
  <dc:description/>
  <cp:lastModifiedBy>Administrator</cp:lastModifiedBy>
  <cp:revision>2</cp:revision>
  <dcterms:created xsi:type="dcterms:W3CDTF">2018-10-21T06:58:00Z</dcterms:created>
  <dcterms:modified xsi:type="dcterms:W3CDTF">2018-10-21T06:58:00Z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